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1"/>
        <w:gridCol w:w="2409"/>
      </w:tblGrid>
      <w:tr w:rsidR="0023068F" w14:paraId="370B35C2" w14:textId="77777777" w:rsidTr="0023068F">
        <w:tc>
          <w:tcPr>
            <w:tcW w:w="6941" w:type="dxa"/>
          </w:tcPr>
          <w:p w14:paraId="29D01FD5" w14:textId="58AD5A32" w:rsidR="0023068F" w:rsidRDefault="000B4D04" w:rsidP="00537852">
            <w:pPr>
              <w:ind w:left="-113"/>
            </w:pPr>
            <w:r>
              <w:rPr>
                <w:b/>
                <w:bCs/>
                <w:sz w:val="32"/>
                <w:szCs w:val="32"/>
              </w:rPr>
              <w:t>3GPP TSG RAN WG1 Meeting #11</w:t>
            </w:r>
            <w:r w:rsidR="00FB4C67">
              <w:rPr>
                <w:b/>
                <w:bCs/>
                <w:sz w:val="32"/>
                <w:szCs w:val="32"/>
              </w:rPr>
              <w:t>8</w:t>
            </w:r>
            <w:r w:rsidR="009D0455">
              <w:rPr>
                <w:b/>
                <w:bCs/>
                <w:sz w:val="32"/>
                <w:szCs w:val="32"/>
              </w:rPr>
              <w:t>-bis</w:t>
            </w:r>
          </w:p>
        </w:tc>
        <w:tc>
          <w:tcPr>
            <w:tcW w:w="2409" w:type="dxa"/>
          </w:tcPr>
          <w:p w14:paraId="3061E7ED" w14:textId="033A54A9" w:rsidR="0023068F" w:rsidRDefault="00977531" w:rsidP="00291B83">
            <w:pPr>
              <w:ind w:right="-115"/>
              <w:jc w:val="right"/>
            </w:pPr>
            <w:r w:rsidRPr="00977531">
              <w:rPr>
                <w:b/>
                <w:bCs/>
                <w:sz w:val="32"/>
                <w:szCs w:val="32"/>
              </w:rPr>
              <w:t>R1-240</w:t>
            </w:r>
            <w:r w:rsidR="009D0455">
              <w:rPr>
                <w:b/>
                <w:bCs/>
                <w:sz w:val="32"/>
                <w:szCs w:val="32"/>
              </w:rPr>
              <w:t>8271</w:t>
            </w:r>
          </w:p>
        </w:tc>
      </w:tr>
      <w:tr w:rsidR="0023068F" w14:paraId="4BE0F461" w14:textId="77777777" w:rsidTr="0023068F">
        <w:tc>
          <w:tcPr>
            <w:tcW w:w="9350" w:type="dxa"/>
            <w:gridSpan w:val="2"/>
          </w:tcPr>
          <w:p w14:paraId="37301D4D" w14:textId="0B186DA8" w:rsidR="0023068F" w:rsidRDefault="009D0455" w:rsidP="004C3F04">
            <w:pPr>
              <w:ind w:left="-113"/>
              <w:jc w:val="both"/>
            </w:pPr>
            <w:r>
              <w:rPr>
                <w:b/>
                <w:bCs/>
                <w:sz w:val="32"/>
                <w:szCs w:val="32"/>
              </w:rPr>
              <w:t>Hefei</w:t>
            </w:r>
            <w:r w:rsidR="00AD7131">
              <w:rPr>
                <w:b/>
                <w:bCs/>
                <w:sz w:val="32"/>
                <w:szCs w:val="32"/>
              </w:rPr>
              <w:t xml:space="preserve">, </w:t>
            </w:r>
            <w:r>
              <w:rPr>
                <w:b/>
                <w:bCs/>
                <w:sz w:val="32"/>
                <w:szCs w:val="32"/>
              </w:rPr>
              <w:t>China</w:t>
            </w:r>
            <w:r w:rsidR="006246CE">
              <w:rPr>
                <w:b/>
                <w:bCs/>
                <w:sz w:val="32"/>
                <w:szCs w:val="32"/>
              </w:rPr>
              <w:t>,</w:t>
            </w:r>
            <w:r w:rsidR="0023068F" w:rsidRPr="42EE5CAD">
              <w:rPr>
                <w:b/>
                <w:bCs/>
                <w:sz w:val="32"/>
                <w:szCs w:val="32"/>
              </w:rPr>
              <w:t xml:space="preserve"> </w:t>
            </w:r>
            <w:r>
              <w:rPr>
                <w:b/>
                <w:bCs/>
                <w:sz w:val="32"/>
                <w:szCs w:val="32"/>
              </w:rPr>
              <w:t>October</w:t>
            </w:r>
            <w:r w:rsidR="00F137AC">
              <w:rPr>
                <w:rFonts w:ascii="Calibri" w:eastAsia="Calibri" w:hAnsi="Calibri" w:cs="Calibri"/>
                <w:b/>
                <w:bCs/>
                <w:sz w:val="32"/>
                <w:szCs w:val="32"/>
              </w:rPr>
              <w:t xml:space="preserve"> </w:t>
            </w:r>
            <w:r w:rsidR="00FB4C67">
              <w:rPr>
                <w:rFonts w:ascii="Calibri" w:eastAsia="Calibri" w:hAnsi="Calibri" w:cs="Calibri"/>
                <w:b/>
                <w:bCs/>
                <w:sz w:val="32"/>
                <w:szCs w:val="32"/>
              </w:rPr>
              <w:t>1</w:t>
            </w:r>
            <w:r>
              <w:rPr>
                <w:rFonts w:ascii="Calibri" w:eastAsia="Calibri" w:hAnsi="Calibri" w:cs="Calibri"/>
                <w:b/>
                <w:bCs/>
                <w:sz w:val="32"/>
                <w:szCs w:val="32"/>
              </w:rPr>
              <w:t>4</w:t>
            </w:r>
            <w:r w:rsidR="00F137AC">
              <w:rPr>
                <w:rFonts w:ascii="Calibri" w:eastAsia="Calibri" w:hAnsi="Calibri" w:cs="Calibri"/>
                <w:b/>
                <w:bCs/>
                <w:sz w:val="32"/>
                <w:szCs w:val="32"/>
                <w:vertAlign w:val="superscript"/>
              </w:rPr>
              <w:t>th</w:t>
            </w:r>
            <w:r w:rsidR="00C9394A">
              <w:rPr>
                <w:rFonts w:ascii="Calibri" w:eastAsia="Calibri" w:hAnsi="Calibri" w:cs="Calibri"/>
                <w:b/>
                <w:bCs/>
                <w:sz w:val="32"/>
                <w:szCs w:val="32"/>
              </w:rPr>
              <w:t xml:space="preserve"> – </w:t>
            </w:r>
            <w:r>
              <w:rPr>
                <w:rFonts w:ascii="Calibri" w:eastAsia="Calibri" w:hAnsi="Calibri" w:cs="Calibri"/>
                <w:b/>
                <w:bCs/>
                <w:sz w:val="32"/>
                <w:szCs w:val="32"/>
              </w:rPr>
              <w:t>18</w:t>
            </w:r>
            <w:r w:rsidR="004C3F04">
              <w:rPr>
                <w:rFonts w:ascii="Calibri" w:eastAsia="Calibri" w:hAnsi="Calibri" w:cs="Calibri"/>
                <w:b/>
                <w:bCs/>
                <w:sz w:val="32"/>
                <w:szCs w:val="32"/>
                <w:vertAlign w:val="superscript"/>
              </w:rPr>
              <w:t>th</w:t>
            </w:r>
            <w:r w:rsidR="008311E4">
              <w:rPr>
                <w:rFonts w:ascii="Calibri" w:eastAsia="Calibri" w:hAnsi="Calibri" w:cs="Calibri"/>
                <w:b/>
                <w:bCs/>
                <w:sz w:val="32"/>
                <w:szCs w:val="32"/>
              </w:rPr>
              <w:t xml:space="preserve">, </w:t>
            </w:r>
            <w:r w:rsidR="00F137AC">
              <w:rPr>
                <w:rFonts w:ascii="Calibri" w:eastAsia="Calibri" w:hAnsi="Calibri" w:cs="Calibri"/>
                <w:b/>
                <w:bCs/>
                <w:sz w:val="32"/>
                <w:szCs w:val="32"/>
              </w:rPr>
              <w:t>2024</w:t>
            </w:r>
          </w:p>
        </w:tc>
      </w:tr>
    </w:tbl>
    <w:p w14:paraId="02907AA7" w14:textId="18C9723E" w:rsidR="009F5E60" w:rsidRDefault="009F5E60" w:rsidP="58C13791">
      <w:pPr>
        <w:jc w:val="both"/>
      </w:pPr>
    </w:p>
    <w:tbl>
      <w:tblPr>
        <w:tblStyle w:val="PlainTable4"/>
        <w:tblW w:w="0" w:type="auto"/>
        <w:tblBorders>
          <w:top w:val="single" w:sz="4" w:space="0" w:color="auto"/>
          <w:bottom w:val="single" w:sz="4" w:space="0" w:color="auto"/>
        </w:tblBorders>
        <w:tblLayout w:type="fixed"/>
        <w:tblLook w:val="06A0" w:firstRow="1" w:lastRow="0" w:firstColumn="1" w:lastColumn="0" w:noHBand="1" w:noVBand="1"/>
      </w:tblPr>
      <w:tblGrid>
        <w:gridCol w:w="1701"/>
        <w:gridCol w:w="7659"/>
      </w:tblGrid>
      <w:tr w:rsidR="58C13791" w14:paraId="698C70C2" w14:textId="77777777" w:rsidTr="00E23B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Pr>
          <w:p w14:paraId="222E5247" w14:textId="31950078" w:rsidR="112216B0" w:rsidRDefault="112216B0" w:rsidP="0053654C">
            <w:pPr>
              <w:ind w:left="-113"/>
              <w:rPr>
                <w:sz w:val="24"/>
                <w:szCs w:val="24"/>
              </w:rPr>
            </w:pPr>
            <w:r w:rsidRPr="58C13791">
              <w:rPr>
                <w:sz w:val="24"/>
                <w:szCs w:val="24"/>
              </w:rPr>
              <w:t>Agenda Item:</w:t>
            </w:r>
          </w:p>
        </w:tc>
        <w:tc>
          <w:tcPr>
            <w:tcW w:w="7659" w:type="dxa"/>
          </w:tcPr>
          <w:p w14:paraId="615797F4" w14:textId="603C6294" w:rsidR="112216B0" w:rsidRDefault="00EE4897" w:rsidP="0053654C">
            <w:pPr>
              <w:ind w:left="-113"/>
              <w:cnfStyle w:val="100000000000" w:firstRow="1" w:lastRow="0" w:firstColumn="0" w:lastColumn="0" w:oddVBand="0" w:evenVBand="0" w:oddHBand="0" w:evenHBand="0" w:firstRowFirstColumn="0" w:firstRowLastColumn="0" w:lastRowFirstColumn="0" w:lastRowLastColumn="0"/>
              <w:rPr>
                <w:sz w:val="24"/>
                <w:szCs w:val="24"/>
              </w:rPr>
            </w:pPr>
            <w:r>
              <w:rPr>
                <w:b w:val="0"/>
                <w:bCs w:val="0"/>
                <w:sz w:val="24"/>
                <w:szCs w:val="24"/>
              </w:rPr>
              <w:t>9</w:t>
            </w:r>
            <w:r w:rsidR="2697F204" w:rsidRPr="42EE5CAD">
              <w:rPr>
                <w:b w:val="0"/>
                <w:bCs w:val="0"/>
                <w:sz w:val="24"/>
                <w:szCs w:val="24"/>
              </w:rPr>
              <w:t>.</w:t>
            </w:r>
            <w:r w:rsidR="00F137AC">
              <w:rPr>
                <w:b w:val="0"/>
                <w:bCs w:val="0"/>
                <w:sz w:val="24"/>
                <w:szCs w:val="24"/>
              </w:rPr>
              <w:t>6.1</w:t>
            </w:r>
          </w:p>
        </w:tc>
      </w:tr>
      <w:tr w:rsidR="58C13791" w14:paraId="5D6210F8" w14:textId="77777777" w:rsidTr="00E23BD4">
        <w:tc>
          <w:tcPr>
            <w:cnfStyle w:val="001000000000" w:firstRow="0" w:lastRow="0" w:firstColumn="1" w:lastColumn="0" w:oddVBand="0" w:evenVBand="0" w:oddHBand="0" w:evenHBand="0" w:firstRowFirstColumn="0" w:firstRowLastColumn="0" w:lastRowFirstColumn="0" w:lastRowLastColumn="0"/>
            <w:tcW w:w="1701" w:type="dxa"/>
          </w:tcPr>
          <w:p w14:paraId="70589EB5" w14:textId="20BC68E4" w:rsidR="112216B0" w:rsidRDefault="112216B0" w:rsidP="0053654C">
            <w:pPr>
              <w:ind w:left="-113"/>
              <w:rPr>
                <w:sz w:val="24"/>
                <w:szCs w:val="24"/>
              </w:rPr>
            </w:pPr>
            <w:r w:rsidRPr="58C13791">
              <w:rPr>
                <w:sz w:val="24"/>
                <w:szCs w:val="24"/>
              </w:rPr>
              <w:t>Source:</w:t>
            </w:r>
          </w:p>
        </w:tc>
        <w:tc>
          <w:tcPr>
            <w:tcW w:w="7659" w:type="dxa"/>
          </w:tcPr>
          <w:p w14:paraId="46DBC8B2" w14:textId="6D310250" w:rsidR="112216B0" w:rsidRDefault="000776D6" w:rsidP="0053654C">
            <w:pPr>
              <w:ind w:left="-113"/>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EURECOM</w:t>
            </w:r>
          </w:p>
        </w:tc>
      </w:tr>
      <w:tr w:rsidR="58C13791" w14:paraId="507349C9" w14:textId="77777777" w:rsidTr="00E23BD4">
        <w:tc>
          <w:tcPr>
            <w:cnfStyle w:val="001000000000" w:firstRow="0" w:lastRow="0" w:firstColumn="1" w:lastColumn="0" w:oddVBand="0" w:evenVBand="0" w:oddHBand="0" w:evenHBand="0" w:firstRowFirstColumn="0" w:firstRowLastColumn="0" w:lastRowFirstColumn="0" w:lastRowLastColumn="0"/>
            <w:tcW w:w="1701" w:type="dxa"/>
          </w:tcPr>
          <w:p w14:paraId="680068BD" w14:textId="20456509" w:rsidR="112216B0" w:rsidRDefault="112216B0" w:rsidP="0053654C">
            <w:pPr>
              <w:ind w:left="-113"/>
              <w:rPr>
                <w:sz w:val="24"/>
                <w:szCs w:val="24"/>
              </w:rPr>
            </w:pPr>
            <w:r w:rsidRPr="58C13791">
              <w:rPr>
                <w:sz w:val="24"/>
                <w:szCs w:val="24"/>
              </w:rPr>
              <w:t>Title:</w:t>
            </w:r>
          </w:p>
        </w:tc>
        <w:tc>
          <w:tcPr>
            <w:tcW w:w="7659" w:type="dxa"/>
          </w:tcPr>
          <w:p w14:paraId="476FC8D3" w14:textId="64342853" w:rsidR="112216B0" w:rsidRDefault="00EE4897" w:rsidP="00F137AC">
            <w:pPr>
              <w:ind w:left="-113"/>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 xml:space="preserve">Discussion on </w:t>
            </w:r>
            <w:r w:rsidR="00F137AC">
              <w:rPr>
                <w:sz w:val="24"/>
                <w:szCs w:val="24"/>
              </w:rPr>
              <w:t>LP-WUS and LP-SS Design</w:t>
            </w:r>
          </w:p>
        </w:tc>
      </w:tr>
      <w:tr w:rsidR="58C13791" w14:paraId="51DBDAB9" w14:textId="77777777" w:rsidTr="00E23BD4">
        <w:tc>
          <w:tcPr>
            <w:cnfStyle w:val="001000000000" w:firstRow="0" w:lastRow="0" w:firstColumn="1" w:lastColumn="0" w:oddVBand="0" w:evenVBand="0" w:oddHBand="0" w:evenHBand="0" w:firstRowFirstColumn="0" w:firstRowLastColumn="0" w:lastRowFirstColumn="0" w:lastRowLastColumn="0"/>
            <w:tcW w:w="1701" w:type="dxa"/>
          </w:tcPr>
          <w:p w14:paraId="6B22A688" w14:textId="5C25F667" w:rsidR="112216B0" w:rsidRDefault="000776D6" w:rsidP="0053654C">
            <w:pPr>
              <w:ind w:left="-113"/>
              <w:rPr>
                <w:sz w:val="24"/>
                <w:szCs w:val="24"/>
              </w:rPr>
            </w:pPr>
            <w:r>
              <w:rPr>
                <w:sz w:val="24"/>
                <w:szCs w:val="24"/>
              </w:rPr>
              <w:t>Document</w:t>
            </w:r>
            <w:r w:rsidR="112216B0" w:rsidRPr="58C13791">
              <w:rPr>
                <w:sz w:val="24"/>
                <w:szCs w:val="24"/>
              </w:rPr>
              <w:t xml:space="preserve"> for:</w:t>
            </w:r>
          </w:p>
        </w:tc>
        <w:tc>
          <w:tcPr>
            <w:tcW w:w="7659" w:type="dxa"/>
          </w:tcPr>
          <w:p w14:paraId="726CBBBC" w14:textId="4601C588" w:rsidR="112216B0" w:rsidRDefault="112216B0" w:rsidP="0053654C">
            <w:pPr>
              <w:ind w:left="-113"/>
              <w:cnfStyle w:val="000000000000" w:firstRow="0" w:lastRow="0" w:firstColumn="0" w:lastColumn="0" w:oddVBand="0" w:evenVBand="0" w:oddHBand="0" w:evenHBand="0" w:firstRowFirstColumn="0" w:firstRowLastColumn="0" w:lastRowFirstColumn="0" w:lastRowLastColumn="0"/>
              <w:rPr>
                <w:sz w:val="24"/>
                <w:szCs w:val="24"/>
              </w:rPr>
            </w:pPr>
            <w:r w:rsidRPr="58C13791">
              <w:rPr>
                <w:sz w:val="24"/>
                <w:szCs w:val="24"/>
              </w:rPr>
              <w:t>Discussion and Decision</w:t>
            </w:r>
          </w:p>
        </w:tc>
      </w:tr>
    </w:tbl>
    <w:p w14:paraId="4126578F" w14:textId="03CC0A6B" w:rsidR="009F5E60" w:rsidRDefault="009F5E60" w:rsidP="58C13791">
      <w:pPr>
        <w:jc w:val="both"/>
      </w:pPr>
    </w:p>
    <w:p w14:paraId="5416F102" w14:textId="174DAC38" w:rsidR="2D31322C" w:rsidRPr="00F855BF" w:rsidRDefault="7E302BAB" w:rsidP="0029264A">
      <w:pPr>
        <w:pStyle w:val="Heading1"/>
        <w:numPr>
          <w:ilvl w:val="0"/>
          <w:numId w:val="1"/>
        </w:numPr>
      </w:pPr>
      <w:r>
        <w:t>Introduction</w:t>
      </w:r>
    </w:p>
    <w:p w14:paraId="30939751" w14:textId="09F7365D" w:rsidR="00FC7C2B" w:rsidRDefault="00694653" w:rsidP="66396AB5">
      <w:pPr>
        <w:rPr>
          <w:rFonts w:ascii="Calibri" w:eastAsia="Calibri" w:hAnsi="Calibri" w:cs="Calibri"/>
        </w:rPr>
      </w:pPr>
      <w:r>
        <w:rPr>
          <w:rFonts w:ascii="Calibri" w:eastAsia="Calibri" w:hAnsi="Calibri" w:cs="Calibri"/>
        </w:rPr>
        <w:t xml:space="preserve">In 3GPP wake-up signals (WUS) are specified in both LTE-M/NB-IoT as well as NR-Rel-17 under the name of paging early indication (PEI). The key difference between those WUS and a low-power (LP)-WUS is that the LP-WUS is received with a </w:t>
      </w:r>
      <w:r w:rsidRPr="00694653">
        <w:rPr>
          <w:rFonts w:ascii="Calibri" w:eastAsia="Calibri" w:hAnsi="Calibri" w:cs="Calibri"/>
          <w:i/>
        </w:rPr>
        <w:t>low-power</w:t>
      </w:r>
      <w:r>
        <w:rPr>
          <w:rFonts w:ascii="Calibri" w:eastAsia="Calibri" w:hAnsi="Calibri" w:cs="Calibri"/>
        </w:rPr>
        <w:t xml:space="preserve"> wake-up receiver (WUR) </w:t>
      </w:r>
      <w:r>
        <w:rPr>
          <w:rFonts w:ascii="Calibri" w:eastAsia="Calibri" w:hAnsi="Calibri" w:cs="Calibri"/>
          <w:i/>
        </w:rPr>
        <w:t>independent</w:t>
      </w:r>
      <w:r>
        <w:rPr>
          <w:rFonts w:ascii="Calibri" w:eastAsia="Calibri" w:hAnsi="Calibri" w:cs="Calibri"/>
        </w:rPr>
        <w:t xml:space="preserve"> of the main radio, i.e. the main radio can be turned off.</w:t>
      </w:r>
      <w:r w:rsidR="00447191">
        <w:rPr>
          <w:rFonts w:ascii="Calibri" w:eastAsia="Calibri" w:hAnsi="Calibri" w:cs="Calibri"/>
        </w:rPr>
        <w:br/>
      </w:r>
      <w:r>
        <w:rPr>
          <w:rFonts w:ascii="Calibri" w:eastAsia="Calibri" w:hAnsi="Calibri" w:cs="Calibri"/>
        </w:rPr>
        <w:t>A</w:t>
      </w:r>
      <w:r w:rsidR="4760D8B0" w:rsidRPr="66396AB5">
        <w:rPr>
          <w:rFonts w:ascii="Calibri" w:eastAsia="Calibri" w:hAnsi="Calibri" w:cs="Calibri"/>
        </w:rPr>
        <w:t xml:space="preserve"> SI [1] </w:t>
      </w:r>
      <w:r w:rsidR="00936653">
        <w:rPr>
          <w:rFonts w:ascii="Calibri" w:eastAsia="Calibri" w:hAnsi="Calibri" w:cs="Calibri"/>
        </w:rPr>
        <w:t xml:space="preserve">on low-power (LP) wake-up signal (WUS) and receiver for NR has been </w:t>
      </w:r>
      <w:r>
        <w:rPr>
          <w:rFonts w:ascii="Calibri" w:eastAsia="Calibri" w:hAnsi="Calibri" w:cs="Calibri"/>
        </w:rPr>
        <w:t>carried out in Rel-18 with the report available in [2]. In Rel-19, a WI [3] was agreed including the following objective related to LP-WUS and LP-SS design:</w:t>
      </w:r>
      <w:r w:rsidR="00F855BF" w:rsidRPr="00F855BF">
        <w:rPr>
          <w:rFonts w:ascii="Calibri" w:eastAsia="Calibri" w:hAnsi="Calibri" w:cs="Calibri"/>
          <w:noProof/>
        </w:rPr>
        <mc:AlternateContent>
          <mc:Choice Requires="wps">
            <w:drawing>
              <wp:inline distT="0" distB="0" distL="0" distR="0" wp14:anchorId="69746585" wp14:editId="288A81F5">
                <wp:extent cx="5924550" cy="4512945"/>
                <wp:effectExtent l="0" t="0" r="19050" b="20955"/>
                <wp:docPr id="21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2CFF83DD" w14:textId="1089E933" w:rsidR="008316C5" w:rsidRDefault="008316C5" w:rsidP="00F855BF">
                            <w:pPr>
                              <w:rPr>
                                <w:rFonts w:eastAsiaTheme="minorEastAsia"/>
                              </w:rPr>
                            </w:pPr>
                            <w:r>
                              <w:rPr>
                                <w:rFonts w:eastAsiaTheme="minorEastAsia"/>
                                <w:highlight w:val="green"/>
                              </w:rPr>
                              <w:t>Objectives</w:t>
                            </w:r>
                            <w:r w:rsidRPr="2D31322C">
                              <w:rPr>
                                <w:rFonts w:eastAsiaTheme="minorEastAsia"/>
                              </w:rPr>
                              <w:t>:</w:t>
                            </w:r>
                          </w:p>
                          <w:p w14:paraId="1C02B970" w14:textId="77777777" w:rsidR="008316C5" w:rsidRPr="00694653" w:rsidRDefault="008316C5" w:rsidP="0029264A">
                            <w:pPr>
                              <w:numPr>
                                <w:ilvl w:val="0"/>
                                <w:numId w:val="2"/>
                              </w:numPr>
                              <w:tabs>
                                <w:tab w:val="left" w:pos="72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To specify an LP-WUS design commonly applicable to both IDLE/INACTIVE and CONNECTED modes (RAN1, RAN4)</w:t>
                            </w:r>
                          </w:p>
                          <w:p w14:paraId="2F90C47F" w14:textId="77777777" w:rsidR="008316C5" w:rsidRPr="00694653" w:rsidRDefault="008316C5"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 xml:space="preserve">Specify OOK (OOK-1 and/or OOK-4) based LP-WUS with </w:t>
                            </w:r>
                            <w:r w:rsidRPr="00694653">
                              <w:rPr>
                                <w:rFonts w:ascii="Times New Roman" w:eastAsia="SimSun" w:hAnsi="Times New Roman" w:cs="Times New Roman"/>
                                <w:sz w:val="20"/>
                                <w:szCs w:val="20"/>
                                <w:lang w:val="en-GB" w:eastAsia="en-GB"/>
                              </w:rPr>
                              <w:t>overlaid OFDM sequence(s) over OOK symbol</w:t>
                            </w:r>
                          </w:p>
                          <w:p w14:paraId="5FCF0890" w14:textId="77777777" w:rsidR="008316C5" w:rsidRPr="00694653" w:rsidRDefault="008316C5"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color w:val="000000"/>
                                <w:sz w:val="20"/>
                                <w:szCs w:val="20"/>
                                <w:lang w:eastAsia="zh-CN"/>
                              </w:rPr>
                            </w:pPr>
                            <w:r w:rsidRPr="00694653">
                              <w:rPr>
                                <w:rFonts w:ascii="Times New Roman" w:eastAsia="SimSun" w:hAnsi="Times New Roman" w:cs="Times New Roman"/>
                                <w:bCs/>
                                <w:color w:val="000000"/>
                                <w:sz w:val="20"/>
                                <w:szCs w:val="20"/>
                                <w:lang w:eastAsia="zh-CN"/>
                              </w:rPr>
                              <w:t>The LP-WUS design shall ensure that for IDLE/INACTIVE operation, the same information is delivered irrespective of LP-WUR type. The OFDM sequence can carry information.</w:t>
                            </w:r>
                          </w:p>
                          <w:p w14:paraId="248860A5" w14:textId="77777777" w:rsidR="008316C5" w:rsidRPr="00694653" w:rsidRDefault="008316C5"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At least duty-cycled monitoring of LP-WUS is supported</w:t>
                            </w:r>
                          </w:p>
                          <w:p w14:paraId="1EF055BD" w14:textId="77777777" w:rsidR="008316C5" w:rsidRPr="00694653" w:rsidRDefault="008316C5" w:rsidP="0029264A">
                            <w:pPr>
                              <w:numPr>
                                <w:ilvl w:val="0"/>
                                <w:numId w:val="2"/>
                              </w:numPr>
                              <w:tabs>
                                <w:tab w:val="left" w:pos="72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For IDLE/INACTIVE modes</w:t>
                            </w:r>
                          </w:p>
                          <w:p w14:paraId="0515E531" w14:textId="77777777" w:rsidR="008316C5" w:rsidRPr="00694653" w:rsidRDefault="008316C5"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zh-CN" w:bidi="ar"/>
                              </w:rPr>
                            </w:pPr>
                            <w:r w:rsidRPr="00694653">
                              <w:rPr>
                                <w:rFonts w:ascii="Times New Roman" w:eastAsia="SimSun" w:hAnsi="Times New Roman" w:cs="Times New Roman"/>
                                <w:bCs/>
                                <w:sz w:val="20"/>
                                <w:szCs w:val="20"/>
                                <w:lang w:eastAsia="zh-CN" w:bidi="ar"/>
                              </w:rPr>
                              <w:t>Specify procedure and configuration of LP-WUS indicating paging monitoring triggered by LP-WUS, including at least configuration, sub-grouping and entry/exit condition for LP-WUS monitoring (RAN2, RAN1, RAN3, RAN4)</w:t>
                            </w:r>
                          </w:p>
                          <w:p w14:paraId="34063EC0" w14:textId="77777777" w:rsidR="008316C5" w:rsidRPr="00694653" w:rsidRDefault="008316C5"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Specify LP-SS with periodicity with Yms for LP-WUR, for synchronization and/or RRM for serving cell. (RAN1, RAN4)</w:t>
                            </w:r>
                          </w:p>
                          <w:p w14:paraId="6EA21D32" w14:textId="77777777" w:rsidR="008316C5" w:rsidRPr="00694653" w:rsidRDefault="008316C5"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LP-SS is based on OOK-1 and/or OOK-4 waveform with or without overlaid OFDM sequences. Further down selection between with and without overlaid OFDM sequences is to be done within WI.</w:t>
                            </w:r>
                          </w:p>
                          <w:p w14:paraId="5C46F203" w14:textId="77777777" w:rsidR="008316C5" w:rsidRPr="00694653" w:rsidRDefault="008316C5"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color w:val="000000"/>
                                <w:sz w:val="20"/>
                                <w:szCs w:val="20"/>
                                <w:lang w:eastAsia="zh-CN" w:bidi="ar"/>
                              </w:rPr>
                            </w:pPr>
                            <w:r w:rsidRPr="00694653">
                              <w:rPr>
                                <w:rFonts w:ascii="Times New Roman" w:eastAsia="SimSun" w:hAnsi="Times New Roman" w:cs="Times New Roman"/>
                                <w:bCs/>
                                <w:color w:val="000000"/>
                                <w:sz w:val="20"/>
                                <w:szCs w:val="20"/>
                                <w:lang w:eastAsia="zh-CN" w:bidi="ar"/>
                              </w:rPr>
                              <w:t>Note: For LP-WUR that can receive existing PSS/SSS, existing PSS/SSS can be used for synchronization and RRM instead of LP-SS.</w:t>
                            </w:r>
                          </w:p>
                          <w:p w14:paraId="28BF37D4" w14:textId="77777777" w:rsidR="008316C5" w:rsidRPr="00694653" w:rsidRDefault="008316C5"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zh-CN" w:bidi="ar"/>
                              </w:rPr>
                            </w:pPr>
                            <w:r w:rsidRPr="00694653">
                              <w:rPr>
                                <w:rFonts w:ascii="Times New Roman" w:eastAsia="SimSun" w:hAnsi="Times New Roman" w:cs="Times New Roman"/>
                                <w:bCs/>
                                <w:sz w:val="20"/>
                                <w:szCs w:val="20"/>
                                <w:lang w:eastAsia="zh-CN" w:bidi="ar"/>
                              </w:rPr>
                              <w:t>Y will be decided within WI. 320ms is the start point.</w:t>
                            </w:r>
                          </w:p>
                          <w:p w14:paraId="15C40D7D" w14:textId="73BDE5AD" w:rsidR="008316C5" w:rsidRPr="00694653" w:rsidRDefault="008316C5"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Specify further RRM relaxation of UE MR for both serving and neighbor cell measurements, and UE serving cell RRM measurement offloaded from MR to LP-WUR, including the necessary conditions (RAN4, RAN2)</w:t>
                            </w:r>
                          </w:p>
                        </w:txbxContent>
                      </wps:txbx>
                      <wps:bodyPr rot="0" vert="horz" wrap="square" lIns="91440" tIns="45720" rIns="91440" bIns="45720" anchor="t" anchorCtr="0">
                        <a:spAutoFit/>
                      </wps:bodyPr>
                    </wps:wsp>
                  </a:graphicData>
                </a:graphic>
              </wp:inline>
            </w:drawing>
          </mc:Choice>
          <mc:Fallback>
            <w:pict>
              <v:shapetype w14:anchorId="69746585" id="_x0000_t202" coordsize="21600,21600" o:spt="202" path="m,l,21600r21600,l21600,xe">
                <v:stroke joinstyle="miter"/>
                <v:path gradientshapeok="t" o:connecttype="rect"/>
              </v:shapetype>
              <v:shape id="Text Box 2" o:spid="_x0000_s1026"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">
                <o:lock v:ext="edit" aspectratio="t"/>
                <v:textbox style="mso-fit-shape-to-text:t">
                  <w:txbxContent>
                    <w:p w14:paraId="2CFF83DD" w14:textId="1089E933" w:rsidR="008316C5" w:rsidRDefault="008316C5" w:rsidP="00F855BF">
                      <w:pPr>
                        <w:rPr>
                          <w:rFonts w:eastAsiaTheme="minorEastAsia"/>
                        </w:rPr>
                      </w:pPr>
                      <w:r>
                        <w:rPr>
                          <w:rFonts w:eastAsiaTheme="minorEastAsia"/>
                          <w:highlight w:val="green"/>
                        </w:rPr>
                        <w:t>Objectives</w:t>
                      </w:r>
                      <w:r w:rsidRPr="2D31322C">
                        <w:rPr>
                          <w:rFonts w:eastAsiaTheme="minorEastAsia"/>
                        </w:rPr>
                        <w:t>:</w:t>
                      </w:r>
                    </w:p>
                    <w:p w14:paraId="1C02B970" w14:textId="77777777" w:rsidR="008316C5" w:rsidRPr="00694653" w:rsidRDefault="008316C5" w:rsidP="0029264A">
                      <w:pPr>
                        <w:numPr>
                          <w:ilvl w:val="0"/>
                          <w:numId w:val="2"/>
                        </w:numPr>
                        <w:tabs>
                          <w:tab w:val="left" w:pos="72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To specify an LP-WUS design commonly applicable to both IDLE/INACTIVE and CONNECTED modes (RAN1, RAN4)</w:t>
                      </w:r>
                    </w:p>
                    <w:p w14:paraId="2F90C47F" w14:textId="77777777" w:rsidR="008316C5" w:rsidRPr="00694653" w:rsidRDefault="008316C5"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 xml:space="preserve">Specify OOK (OOK-1 and/or OOK-4) based LP-WUS with </w:t>
                      </w:r>
                      <w:r w:rsidRPr="00694653">
                        <w:rPr>
                          <w:rFonts w:ascii="Times New Roman" w:eastAsia="SimSun" w:hAnsi="Times New Roman" w:cs="Times New Roman"/>
                          <w:sz w:val="20"/>
                          <w:szCs w:val="20"/>
                          <w:lang w:val="en-GB" w:eastAsia="en-GB"/>
                        </w:rPr>
                        <w:t>overlaid OFDM sequence(s) over OOK symbol</w:t>
                      </w:r>
                    </w:p>
                    <w:p w14:paraId="5FCF0890" w14:textId="77777777" w:rsidR="008316C5" w:rsidRPr="00694653" w:rsidRDefault="008316C5"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color w:val="000000"/>
                          <w:sz w:val="20"/>
                          <w:szCs w:val="20"/>
                          <w:lang w:eastAsia="zh-CN"/>
                        </w:rPr>
                      </w:pPr>
                      <w:r w:rsidRPr="00694653">
                        <w:rPr>
                          <w:rFonts w:ascii="Times New Roman" w:eastAsia="SimSun" w:hAnsi="Times New Roman" w:cs="Times New Roman"/>
                          <w:bCs/>
                          <w:color w:val="000000"/>
                          <w:sz w:val="20"/>
                          <w:szCs w:val="20"/>
                          <w:lang w:eastAsia="zh-CN"/>
                        </w:rPr>
                        <w:t>The LP-WUS design shall ensure that for IDLE/INACTIVE operation, the same information is delivered irrespective of LP-WUR type. The OFDM sequence can carry information.</w:t>
                      </w:r>
                    </w:p>
                    <w:p w14:paraId="248860A5" w14:textId="77777777" w:rsidR="008316C5" w:rsidRPr="00694653" w:rsidRDefault="008316C5"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At least duty-cycled monitoring of LP-WUS is supported</w:t>
                      </w:r>
                    </w:p>
                    <w:p w14:paraId="1EF055BD" w14:textId="77777777" w:rsidR="008316C5" w:rsidRPr="00694653" w:rsidRDefault="008316C5" w:rsidP="0029264A">
                      <w:pPr>
                        <w:numPr>
                          <w:ilvl w:val="0"/>
                          <w:numId w:val="2"/>
                        </w:numPr>
                        <w:tabs>
                          <w:tab w:val="left" w:pos="72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For IDLE/INACTIVE modes</w:t>
                      </w:r>
                    </w:p>
                    <w:p w14:paraId="0515E531" w14:textId="77777777" w:rsidR="008316C5" w:rsidRPr="00694653" w:rsidRDefault="008316C5"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zh-CN" w:bidi="ar"/>
                        </w:rPr>
                      </w:pPr>
                      <w:r w:rsidRPr="00694653">
                        <w:rPr>
                          <w:rFonts w:ascii="Times New Roman" w:eastAsia="SimSun" w:hAnsi="Times New Roman" w:cs="Times New Roman"/>
                          <w:bCs/>
                          <w:sz w:val="20"/>
                          <w:szCs w:val="20"/>
                          <w:lang w:eastAsia="zh-CN" w:bidi="ar"/>
                        </w:rPr>
                        <w:t>Specify procedure and configuration of LP-WUS indicating paging monitoring triggered by LP-WUS, including at least configuration, sub-grouping and entry/exit condition for LP-WUS monitoring (RAN2, RAN1, RAN3, RAN4)</w:t>
                      </w:r>
                    </w:p>
                    <w:p w14:paraId="34063EC0" w14:textId="77777777" w:rsidR="008316C5" w:rsidRPr="00694653" w:rsidRDefault="008316C5"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Specify LP-SS with periodicity with Yms for LP-WUR, for synchronization and/or RRM for serving cell. (RAN1, RAN4)</w:t>
                      </w:r>
                    </w:p>
                    <w:p w14:paraId="6EA21D32" w14:textId="77777777" w:rsidR="008316C5" w:rsidRPr="00694653" w:rsidRDefault="008316C5"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LP-SS is based on OOK-1 and/or OOK-4 waveform with or without overlaid OFDM sequences. Further down selection between with and without overlaid OFDM sequences is to be done within WI.</w:t>
                      </w:r>
                    </w:p>
                    <w:p w14:paraId="5C46F203" w14:textId="77777777" w:rsidR="008316C5" w:rsidRPr="00694653" w:rsidRDefault="008316C5"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color w:val="000000"/>
                          <w:sz w:val="20"/>
                          <w:szCs w:val="20"/>
                          <w:lang w:eastAsia="zh-CN" w:bidi="ar"/>
                        </w:rPr>
                      </w:pPr>
                      <w:r w:rsidRPr="00694653">
                        <w:rPr>
                          <w:rFonts w:ascii="Times New Roman" w:eastAsia="SimSun" w:hAnsi="Times New Roman" w:cs="Times New Roman"/>
                          <w:bCs/>
                          <w:color w:val="000000"/>
                          <w:sz w:val="20"/>
                          <w:szCs w:val="20"/>
                          <w:lang w:eastAsia="zh-CN" w:bidi="ar"/>
                        </w:rPr>
                        <w:t>Note: For LP-WUR that can receive existing PSS/SSS, existing PSS/SSS can be used for synchronization and RRM instead of LP-SS.</w:t>
                      </w:r>
                    </w:p>
                    <w:p w14:paraId="28BF37D4" w14:textId="77777777" w:rsidR="008316C5" w:rsidRPr="00694653" w:rsidRDefault="008316C5"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zh-CN" w:bidi="ar"/>
                        </w:rPr>
                      </w:pPr>
                      <w:r w:rsidRPr="00694653">
                        <w:rPr>
                          <w:rFonts w:ascii="Times New Roman" w:eastAsia="SimSun" w:hAnsi="Times New Roman" w:cs="Times New Roman"/>
                          <w:bCs/>
                          <w:sz w:val="20"/>
                          <w:szCs w:val="20"/>
                          <w:lang w:eastAsia="zh-CN" w:bidi="ar"/>
                        </w:rPr>
                        <w:t>Y will be decided within WI. 320ms is the start point.</w:t>
                      </w:r>
                    </w:p>
                    <w:p w14:paraId="15C40D7D" w14:textId="73BDE5AD" w:rsidR="008316C5" w:rsidRPr="00694653" w:rsidRDefault="008316C5"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Specify further RRM relaxation of UE MR for both serving and neighbor cell measurements, and UE serving cell RRM measurement offloaded from MR to LP-WUR, including the necessary conditions (RAN4, RAN2)</w:t>
                      </w:r>
                    </w:p>
                  </w:txbxContent>
                </v:textbox>
                <w10:anchorlock/>
              </v:shape>
            </w:pict>
          </mc:Fallback>
        </mc:AlternateContent>
      </w:r>
      <w:r w:rsidR="00FC7C2B">
        <w:rPr>
          <w:rFonts w:ascii="Calibri" w:eastAsia="Calibri" w:hAnsi="Calibri" w:cs="Calibri"/>
        </w:rPr>
        <w:br/>
      </w:r>
    </w:p>
    <w:p w14:paraId="29F3F19C" w14:textId="79D6B596" w:rsidR="008137A6" w:rsidRDefault="006365DB" w:rsidP="66396AB5">
      <w:pPr>
        <w:rPr>
          <w:rFonts w:ascii="Calibri" w:eastAsia="Calibri" w:hAnsi="Calibri" w:cs="Calibri"/>
        </w:rPr>
      </w:pPr>
      <w:r>
        <w:rPr>
          <w:rFonts w:ascii="Calibri" w:eastAsia="Calibri" w:hAnsi="Calibri" w:cs="Calibri"/>
        </w:rPr>
        <w:lastRenderedPageBreak/>
        <w:t>This contribution focuses on LP-WUS design in RRC IDLE mode.</w:t>
      </w:r>
    </w:p>
    <w:p w14:paraId="744EDA60" w14:textId="3D014463" w:rsidR="00A34D05" w:rsidRDefault="00946816" w:rsidP="0029264A">
      <w:pPr>
        <w:pStyle w:val="Heading1"/>
        <w:numPr>
          <w:ilvl w:val="0"/>
          <w:numId w:val="1"/>
        </w:numPr>
        <w:rPr>
          <w:rFonts w:eastAsia="Calibri"/>
        </w:rPr>
      </w:pPr>
      <w:r>
        <w:rPr>
          <w:rFonts w:eastAsia="Calibri"/>
        </w:rPr>
        <w:t>OOK</w:t>
      </w:r>
      <w:r w:rsidR="00A34D05">
        <w:rPr>
          <w:rFonts w:eastAsia="Calibri"/>
        </w:rPr>
        <w:t xml:space="preserve"> Waveform Design</w:t>
      </w:r>
      <w:r>
        <w:rPr>
          <w:rFonts w:eastAsia="Calibri"/>
        </w:rPr>
        <w:t>s</w:t>
      </w:r>
    </w:p>
    <w:p w14:paraId="561A62C9" w14:textId="4BFF48B6" w:rsidR="005A2E6D" w:rsidRDefault="005A2E6D" w:rsidP="00A34D05">
      <w:r>
        <w:t>Regarding the LP-WUS waveform design the following has been agreed in RAN#116</w:t>
      </w:r>
      <w:r w:rsidR="00787A35">
        <w:t>-bis</w:t>
      </w:r>
      <w:r w:rsidR="005A4731">
        <w:t>:</w:t>
      </w:r>
    </w:p>
    <w:p w14:paraId="0D62F6D5" w14:textId="7A292D6B" w:rsidR="005A2E6D" w:rsidRDefault="005A2E6D" w:rsidP="00A34D05">
      <w:r w:rsidRPr="00F855BF">
        <w:rPr>
          <w:rFonts w:ascii="Calibri" w:eastAsia="Calibri" w:hAnsi="Calibri" w:cs="Calibri"/>
          <w:noProof/>
        </w:rPr>
        <mc:AlternateContent>
          <mc:Choice Requires="wps">
            <w:drawing>
              <wp:inline distT="0" distB="0" distL="0" distR="0" wp14:anchorId="0F0FA9CB" wp14:editId="66F18D5C">
                <wp:extent cx="5924550" cy="4512945"/>
                <wp:effectExtent l="0" t="0" r="19050" b="20955"/>
                <wp:docPr id="1"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1BA0AAF9" w14:textId="45850BF7" w:rsidR="008316C5" w:rsidRDefault="008316C5" w:rsidP="005A2E6D">
                            <w:pPr>
                              <w:rPr>
                                <w:rFonts w:eastAsiaTheme="minorEastAsia"/>
                              </w:rPr>
                            </w:pPr>
                            <w:r>
                              <w:rPr>
                                <w:rFonts w:eastAsiaTheme="minorEastAsia"/>
                                <w:highlight w:val="green"/>
                              </w:rPr>
                              <w:t>Agreement</w:t>
                            </w:r>
                            <w:r w:rsidRPr="2D31322C">
                              <w:rPr>
                                <w:rFonts w:eastAsiaTheme="minorEastAsia"/>
                              </w:rPr>
                              <w:t>:</w:t>
                            </w:r>
                          </w:p>
                          <w:p w14:paraId="517BC0BA" w14:textId="77777777" w:rsidR="008316C5" w:rsidRPr="006052F6" w:rsidRDefault="008316C5" w:rsidP="00787A35">
                            <w:pPr>
                              <w:rPr>
                                <w:lang w:eastAsia="x-none"/>
                              </w:rPr>
                            </w:pPr>
                            <w:r w:rsidRPr="006052F6">
                              <w:rPr>
                                <w:lang w:eastAsia="x-none"/>
                              </w:rPr>
                              <w:t xml:space="preserve">For OOK-4 with M &gt;1, support M=2 &amp; </w:t>
                            </w:r>
                            <w:r w:rsidRPr="006052F6">
                              <w:rPr>
                                <w:highlight w:val="darkYellow"/>
                                <w:lang w:eastAsia="x-none"/>
                              </w:rPr>
                              <w:t>M=4 (working assumption)</w:t>
                            </w:r>
                            <w:r w:rsidRPr="006052F6">
                              <w:rPr>
                                <w:lang w:eastAsia="x-none"/>
                              </w:rPr>
                              <w:t xml:space="preserve"> for LP-WUS. </w:t>
                            </w:r>
                          </w:p>
                          <w:p w14:paraId="139D834E" w14:textId="77777777" w:rsidR="008316C5" w:rsidRPr="006052F6" w:rsidRDefault="008316C5" w:rsidP="00CF5B22">
                            <w:pPr>
                              <w:numPr>
                                <w:ilvl w:val="0"/>
                                <w:numId w:val="3"/>
                              </w:numPr>
                              <w:spacing w:after="0" w:line="240" w:lineRule="auto"/>
                              <w:rPr>
                                <w:lang w:eastAsia="x-none"/>
                              </w:rPr>
                            </w:pPr>
                            <w:r w:rsidRPr="006052F6">
                              <w:rPr>
                                <w:lang w:eastAsia="x-none"/>
                              </w:rPr>
                              <w:t>FFS whether value of M depends on SCS</w:t>
                            </w:r>
                          </w:p>
                          <w:p w14:paraId="1FAC5E43" w14:textId="362E1DC3" w:rsidR="008316C5" w:rsidRPr="00787A35" w:rsidRDefault="008316C5" w:rsidP="00CF5B22">
                            <w:pPr>
                              <w:numPr>
                                <w:ilvl w:val="0"/>
                                <w:numId w:val="3"/>
                              </w:numPr>
                              <w:spacing w:after="0" w:line="240" w:lineRule="auto"/>
                              <w:rPr>
                                <w:lang w:eastAsia="x-none"/>
                              </w:rPr>
                            </w:pPr>
                            <w:r w:rsidRPr="006052F6">
                              <w:rPr>
                                <w:lang w:eastAsia="x-none"/>
                              </w:rPr>
                              <w:t>FFS M=1 for OOK-4</w:t>
                            </w:r>
                          </w:p>
                        </w:txbxContent>
                      </wps:txbx>
                      <wps:bodyPr rot="0" vert="horz" wrap="square" lIns="91440" tIns="45720" rIns="91440" bIns="45720" anchor="t" anchorCtr="0">
                        <a:spAutoFit/>
                      </wps:bodyPr>
                    </wps:wsp>
                  </a:graphicData>
                </a:graphic>
              </wp:inline>
            </w:drawing>
          </mc:Choice>
          <mc:Fallback>
            <w:pict>
              <v:shape w14:anchorId="0F0FA9CB" id="_x0000_s1027"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DKmRrqKwIAAF8EAAAOAAAAAAAAAAAAAAAAAC4CAABkcnMvZTJv&#10;RG9jLnhtbFBLAQItABQABgAIAAAAIQA/lrkd2wAAAAUBAAAPAAAAAAAAAAAAAAAAAIUEAABkcnMv&#10;ZG93bnJldi54bWxQSwUGAAAAAAQABADzAAAAjQUAAAAA&#10;">
                <o:lock v:ext="edit" aspectratio="t"/>
                <v:textbox style="mso-fit-shape-to-text:t">
                  <w:txbxContent>
                    <w:p w14:paraId="1BA0AAF9" w14:textId="45850BF7" w:rsidR="008316C5" w:rsidRDefault="008316C5" w:rsidP="005A2E6D">
                      <w:pPr>
                        <w:rPr>
                          <w:rFonts w:eastAsiaTheme="minorEastAsia"/>
                        </w:rPr>
                      </w:pPr>
                      <w:r>
                        <w:rPr>
                          <w:rFonts w:eastAsiaTheme="minorEastAsia"/>
                          <w:highlight w:val="green"/>
                        </w:rPr>
                        <w:t>Agreement</w:t>
                      </w:r>
                      <w:r w:rsidRPr="2D31322C">
                        <w:rPr>
                          <w:rFonts w:eastAsiaTheme="minorEastAsia"/>
                        </w:rPr>
                        <w:t>:</w:t>
                      </w:r>
                    </w:p>
                    <w:p w14:paraId="517BC0BA" w14:textId="77777777" w:rsidR="008316C5" w:rsidRPr="006052F6" w:rsidRDefault="008316C5" w:rsidP="00787A35">
                      <w:pPr>
                        <w:rPr>
                          <w:lang w:eastAsia="x-none"/>
                        </w:rPr>
                      </w:pPr>
                      <w:r w:rsidRPr="006052F6">
                        <w:rPr>
                          <w:lang w:eastAsia="x-none"/>
                        </w:rPr>
                        <w:t xml:space="preserve">For OOK-4 with M &gt;1, support M=2 &amp; </w:t>
                      </w:r>
                      <w:r w:rsidRPr="006052F6">
                        <w:rPr>
                          <w:highlight w:val="darkYellow"/>
                          <w:lang w:eastAsia="x-none"/>
                        </w:rPr>
                        <w:t>M=4 (working assumption)</w:t>
                      </w:r>
                      <w:r w:rsidRPr="006052F6">
                        <w:rPr>
                          <w:lang w:eastAsia="x-none"/>
                        </w:rPr>
                        <w:t xml:space="preserve"> for LP-WUS. </w:t>
                      </w:r>
                    </w:p>
                    <w:p w14:paraId="139D834E" w14:textId="77777777" w:rsidR="008316C5" w:rsidRPr="006052F6" w:rsidRDefault="008316C5" w:rsidP="00CF5B22">
                      <w:pPr>
                        <w:numPr>
                          <w:ilvl w:val="0"/>
                          <w:numId w:val="3"/>
                        </w:numPr>
                        <w:spacing w:after="0" w:line="240" w:lineRule="auto"/>
                        <w:rPr>
                          <w:lang w:eastAsia="x-none"/>
                        </w:rPr>
                      </w:pPr>
                      <w:r w:rsidRPr="006052F6">
                        <w:rPr>
                          <w:lang w:eastAsia="x-none"/>
                        </w:rPr>
                        <w:t>FFS whether value of M depends on SCS</w:t>
                      </w:r>
                    </w:p>
                    <w:p w14:paraId="1FAC5E43" w14:textId="362E1DC3" w:rsidR="008316C5" w:rsidRPr="00787A35" w:rsidRDefault="008316C5" w:rsidP="00CF5B22">
                      <w:pPr>
                        <w:numPr>
                          <w:ilvl w:val="0"/>
                          <w:numId w:val="3"/>
                        </w:numPr>
                        <w:spacing w:after="0" w:line="240" w:lineRule="auto"/>
                        <w:rPr>
                          <w:lang w:eastAsia="x-none"/>
                        </w:rPr>
                      </w:pPr>
                      <w:r w:rsidRPr="006052F6">
                        <w:rPr>
                          <w:lang w:eastAsia="x-none"/>
                        </w:rPr>
                        <w:t>FFS M=1 for OOK-4</w:t>
                      </w:r>
                    </w:p>
                  </w:txbxContent>
                </v:textbox>
                <w10:anchorlock/>
              </v:shape>
            </w:pict>
          </mc:Fallback>
        </mc:AlternateContent>
      </w:r>
    </w:p>
    <w:p w14:paraId="344824D4" w14:textId="7D3BCCB5" w:rsidR="005A2E6D" w:rsidRDefault="005A4731" w:rsidP="00A34D05">
      <w:r>
        <w:t>In this section, we review the OOK modulation and the 2 agreed OOK schemes, OOK-1 and OOK-4.</w:t>
      </w:r>
    </w:p>
    <w:p w14:paraId="151B43C9" w14:textId="28A3F058" w:rsidR="00A34D05" w:rsidRDefault="00146FF1" w:rsidP="00A34D05">
      <w:pPr>
        <w:rPr>
          <w:rFonts w:eastAsiaTheme="minorEastAsia"/>
        </w:rPr>
      </w:pPr>
      <w:r>
        <w:t xml:space="preserve">We denote </w:t>
      </w:r>
      <m:oMath>
        <m:r>
          <w:rPr>
            <w:rFonts w:ascii="Cambria Math" w:hAnsi="Cambria Math"/>
          </w:rPr>
          <m:t>N</m:t>
        </m:r>
      </m:oMath>
      <w:r w:rsidR="00E93444">
        <w:rPr>
          <w:rFonts w:eastAsiaTheme="minorEastAsia"/>
        </w:rPr>
        <w:t xml:space="preserve"> PRB</w:t>
      </w:r>
      <w:r>
        <w:rPr>
          <w:rFonts w:eastAsiaTheme="minorEastAsia"/>
        </w:rPr>
        <w:t>s as the bandwidth of the LP-WUS including potential guard bands (G</w:t>
      </w:r>
      <w:r w:rsidR="00E93444">
        <w:rPr>
          <w:rFonts w:eastAsiaTheme="minorEastAsia"/>
        </w:rPr>
        <w:t>B). The actual number of used PRB</w:t>
      </w:r>
      <w:r>
        <w:rPr>
          <w:rFonts w:eastAsiaTheme="minorEastAsia"/>
        </w:rPr>
        <w:t xml:space="preserve">s for the WUS and GB are referred to as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WUS</m:t>
            </m:r>
          </m:sub>
        </m:sSub>
      </m:oMath>
      <w:r>
        <w:rPr>
          <w:rFonts w:eastAsiaTheme="minorEastAsia"/>
        </w:rPr>
        <w:t xml:space="preserve"> and</w:t>
      </w:r>
      <m:oMath>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GB</m:t>
            </m:r>
          </m:sub>
        </m:sSub>
      </m:oMath>
      <w:r>
        <w:rPr>
          <w:rFonts w:eastAsiaTheme="minorEastAsia"/>
        </w:rPr>
        <w:t xml:space="preserve">, respectively, such that </w:t>
      </w:r>
      <m:oMath>
        <m:r>
          <w:rPr>
            <w:rFonts w:ascii="Cambria Math" w:eastAsiaTheme="minorEastAsia" w:hAnsi="Cambria Math"/>
          </w:rPr>
          <m:t>N=</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WUS</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GB</m:t>
            </m:r>
          </m:sub>
        </m:sSub>
      </m:oMath>
      <w:r>
        <w:rPr>
          <w:rFonts w:eastAsiaTheme="minorEastAsia"/>
        </w:rPr>
        <w:t xml:space="preserve">.  </w:t>
      </w:r>
    </w:p>
    <w:p w14:paraId="076A9FC6" w14:textId="1013153E" w:rsidR="00A34D05" w:rsidRDefault="00146FF1" w:rsidP="00A34D05">
      <w:pPr>
        <w:rPr>
          <w:rFonts w:eastAsiaTheme="minorEastAsia"/>
        </w:rPr>
      </w:pPr>
      <w:r>
        <w:rPr>
          <w:rFonts w:eastAsiaTheme="minorEastAsia"/>
        </w:rPr>
        <w:t>Moreover,</w:t>
      </w:r>
      <w:r w:rsidR="00E93444">
        <w:rPr>
          <w:rFonts w:eastAsiaTheme="minorEastAsia"/>
        </w:rPr>
        <w:t xml:space="preserve"> we</w:t>
      </w:r>
      <w:r>
        <w:rPr>
          <w:rFonts w:eastAsiaTheme="minorEastAsia"/>
        </w:rPr>
        <w:t xml:space="preserve"> refer to the ON-signal </w:t>
      </w:r>
      <m:oMath>
        <m:r>
          <m:rPr>
            <m:sty m:val="bi"/>
          </m:rPr>
          <w:rPr>
            <w:rFonts w:ascii="Cambria Math" w:eastAsiaTheme="minorEastAsia" w:hAnsi="Cambria Math"/>
          </w:rPr>
          <m:t>a</m:t>
        </m:r>
      </m:oMath>
      <w:r w:rsidR="009E79FE">
        <w:rPr>
          <w:rFonts w:eastAsiaTheme="minorEastAsia"/>
        </w:rPr>
        <w:t xml:space="preserve"> </w:t>
      </w:r>
      <w:r>
        <w:rPr>
          <w:rFonts w:eastAsiaTheme="minorEastAsia"/>
        </w:rPr>
        <w:t>as the sequence of com</w:t>
      </w:r>
      <w:r w:rsidR="00E93444">
        <w:rPr>
          <w:rFonts w:eastAsiaTheme="minorEastAsia"/>
        </w:rPr>
        <w:t>plex symbols allocated to</w:t>
      </w:r>
      <w:r>
        <w:rPr>
          <w:rFonts w:eastAsiaTheme="minorEastAsia"/>
        </w:rPr>
        <w:t xml:space="preserve"> the OOK symbol if the corresponding bit is one.</w:t>
      </w:r>
      <w:r w:rsidR="004072A1">
        <w:rPr>
          <w:rFonts w:eastAsiaTheme="minorEastAsia"/>
        </w:rPr>
        <w:t xml:space="preserve"> </w:t>
      </w:r>
    </w:p>
    <w:p w14:paraId="1D985D78" w14:textId="22E682DE" w:rsidR="001A429D" w:rsidRPr="001A429D" w:rsidRDefault="001A429D" w:rsidP="001A429D">
      <w:r w:rsidRPr="001A429D">
        <w:t xml:space="preserve">The overall DL transmission block diagram is depicted in </w:t>
      </w:r>
      <w:r w:rsidRPr="001A429D">
        <w:fldChar w:fldCharType="begin"/>
      </w:r>
      <w:r w:rsidRPr="001A429D">
        <w:instrText xml:space="preserve"> REF _Ref151647480 \h  \* MERGEFORMAT </w:instrText>
      </w:r>
      <w:r w:rsidRPr="001A429D">
        <w:fldChar w:fldCharType="separate"/>
      </w:r>
      <w:r w:rsidR="003813BC" w:rsidRPr="003813BC">
        <w:t>Figure 1</w:t>
      </w:r>
      <w:r w:rsidRPr="001A429D">
        <w:fldChar w:fldCharType="end"/>
      </w:r>
      <w:r w:rsidRPr="001A429D">
        <w:rPr>
          <w:sz w:val="28"/>
        </w:rPr>
        <w:t xml:space="preserve">. </w:t>
      </w:r>
      <w:r w:rsidRPr="001A429D">
        <w:t xml:space="preserve">The </w:t>
      </w:r>
      <m:oMath>
        <m:r>
          <w:rPr>
            <w:rFonts w:ascii="Cambria Math" w:hAnsi="Cambria Math"/>
          </w:rPr>
          <m:t>B</m:t>
        </m:r>
      </m:oMath>
      <w:r w:rsidRPr="001A429D">
        <w:t xml:space="preserve"> information bits </w:t>
      </w:r>
      <m:oMath>
        <m:r>
          <m:rPr>
            <m:sty m:val="bi"/>
          </m:rPr>
          <w:rPr>
            <w:rFonts w:ascii="Cambria Math" w:eastAsiaTheme="minorEastAsia" w:hAnsi="Cambria Math"/>
          </w:rPr>
          <m:t>b</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B-1</m:t>
            </m:r>
          </m:sub>
        </m:sSub>
        <m:r>
          <w:rPr>
            <w:rFonts w:ascii="Cambria Math" w:eastAsiaTheme="minorEastAsia" w:hAnsi="Cambria Math"/>
          </w:rPr>
          <m:t>]</m:t>
        </m:r>
      </m:oMath>
      <w:r w:rsidRPr="001A429D">
        <w:rPr>
          <w:rFonts w:eastAsiaTheme="minorEastAsia"/>
        </w:rPr>
        <w:t xml:space="preserve"> </w:t>
      </w:r>
      <w:r w:rsidRPr="001A429D">
        <w:t xml:space="preserve">are encoded and the resulting </w:t>
      </w:r>
      <m:oMath>
        <m:r>
          <w:rPr>
            <w:rFonts w:ascii="Cambria Math" w:hAnsi="Cambria Math"/>
          </w:rPr>
          <m:t>C</m:t>
        </m:r>
      </m:oMath>
      <w:r w:rsidRPr="001A429D">
        <w:t xml:space="preserve"> coded bits </w:t>
      </w:r>
      <m:oMath>
        <m:r>
          <m:rPr>
            <m:sty m:val="bi"/>
          </m:rPr>
          <w:rPr>
            <w:rFonts w:ascii="Cambria Math" w:eastAsiaTheme="minorEastAsia" w:hAnsi="Cambria Math"/>
          </w:rPr>
          <m:t>c</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C-1</m:t>
            </m:r>
          </m:sub>
        </m:sSub>
        <m:r>
          <w:rPr>
            <w:rFonts w:ascii="Cambria Math" w:eastAsiaTheme="minorEastAsia" w:hAnsi="Cambria Math"/>
          </w:rPr>
          <m:t>]</m:t>
        </m:r>
      </m:oMath>
      <w:r w:rsidRPr="001A429D">
        <w:rPr>
          <w:rFonts w:eastAsiaTheme="minorEastAsia"/>
        </w:rPr>
        <w:t xml:space="preserve"> </w:t>
      </w:r>
      <w:r w:rsidRPr="001A429D">
        <w:t xml:space="preserve">are modulated onto </w:t>
      </w:r>
      <m:oMath>
        <m:r>
          <w:rPr>
            <w:rFonts w:ascii="Cambria Math" w:hAnsi="Cambria Math"/>
          </w:rPr>
          <m:t>L</m:t>
        </m:r>
      </m:oMath>
      <w:r w:rsidRPr="001A429D">
        <w:t xml:space="preserve"> consecutive OFDM symbols each carrying </w:t>
      </w:r>
      <m:oMath>
        <m:r>
          <w:rPr>
            <w:rFonts w:ascii="Cambria Math" w:hAnsi="Cambria Math"/>
          </w:rPr>
          <m:t>M</m:t>
        </m:r>
      </m:oMath>
      <w:r w:rsidRPr="001A429D">
        <w:t xml:space="preserve"> bits. That is, </w:t>
      </w:r>
      <m:oMath>
        <m:r>
          <w:rPr>
            <w:rFonts w:ascii="Cambria Math" w:hAnsi="Cambria Math"/>
          </w:rPr>
          <m:t>M</m:t>
        </m:r>
      </m:oMath>
      <w:r w:rsidRPr="001A429D">
        <w:t xml:space="preserve"> is the number of coded bits per OFDM symbol</w:t>
      </w:r>
      <w:r>
        <w:t xml:space="preserve"> or the number of OOK symbols</w:t>
      </w:r>
      <w:r w:rsidRPr="001A429D">
        <w:t xml:space="preserve">. Subsequently, the signal in frequency-domain </w:t>
      </w:r>
      <m:oMath>
        <m:sSub>
          <m:sSubPr>
            <m:ctrlPr>
              <w:rPr>
                <w:rFonts w:ascii="Cambria Math" w:hAnsi="Cambria Math"/>
                <w:i/>
              </w:rPr>
            </m:ctrlPr>
          </m:sSubPr>
          <m:e>
            <m:r>
              <m:rPr>
                <m:sty m:val="bi"/>
              </m:rPr>
              <w:rPr>
                <w:rFonts w:ascii="Cambria Math" w:hAnsi="Cambria Math"/>
              </w:rPr>
              <m:t>S</m:t>
            </m:r>
          </m:e>
          <m:sub>
            <m:r>
              <w:rPr>
                <w:rFonts w:ascii="Cambria Math" w:hAnsi="Cambria Math"/>
              </w:rPr>
              <m:t>m</m:t>
            </m:r>
          </m:sub>
        </m:sSub>
      </m:oMath>
      <w:r w:rsidRPr="001A429D">
        <w:t xml:space="preserve"> of message </w:t>
      </w:r>
      <m:oMath>
        <m:r>
          <w:rPr>
            <w:rFonts w:ascii="Cambria Math" w:hAnsi="Cambria Math"/>
          </w:rPr>
          <m:t>m=0,1,…,</m:t>
        </m:r>
        <m:sSup>
          <m:sSupPr>
            <m:ctrlPr>
              <w:rPr>
                <w:rFonts w:ascii="Cambria Math" w:hAnsi="Cambria Math"/>
                <w:i/>
              </w:rPr>
            </m:ctrlPr>
          </m:sSupPr>
          <m:e>
            <m:r>
              <w:rPr>
                <w:rFonts w:ascii="Cambria Math" w:hAnsi="Cambria Math"/>
              </w:rPr>
              <m:t>2</m:t>
            </m:r>
          </m:e>
          <m:sup>
            <m:r>
              <w:rPr>
                <w:rFonts w:ascii="Cambria Math" w:hAnsi="Cambria Math"/>
              </w:rPr>
              <m:t>B</m:t>
            </m:r>
          </m:sup>
        </m:sSup>
        <m:r>
          <w:rPr>
            <w:rFonts w:ascii="Cambria Math" w:hAnsi="Cambria Math"/>
          </w:rPr>
          <m:t>-1</m:t>
        </m:r>
      </m:oMath>
      <w:r w:rsidRPr="001A429D">
        <w:t xml:space="preserve"> is mapped to the overall resources </w:t>
      </w:r>
      <m:oMath>
        <m:sSub>
          <m:sSubPr>
            <m:ctrlPr>
              <w:rPr>
                <w:rFonts w:ascii="Cambria Math" w:hAnsi="Cambria Math"/>
                <w:i/>
              </w:rPr>
            </m:ctrlPr>
          </m:sSubPr>
          <m:e>
            <m:r>
              <m:rPr>
                <m:sty m:val="bi"/>
              </m:rPr>
              <w:rPr>
                <w:rFonts w:ascii="Cambria Math" w:hAnsi="Cambria Math"/>
              </w:rPr>
              <m:t>X</m:t>
            </m:r>
          </m:e>
          <m:sub>
            <m:r>
              <w:rPr>
                <w:rFonts w:ascii="Cambria Math" w:hAnsi="Cambria Math"/>
              </w:rPr>
              <m:t>m</m:t>
            </m:r>
          </m:sub>
        </m:sSub>
      </m:oMath>
      <w:r w:rsidRPr="001A429D">
        <w:t xml:space="preserve"> of </w:t>
      </w:r>
      <m:oMath>
        <m:r>
          <w:rPr>
            <w:rFonts w:ascii="Cambria Math" w:hAnsi="Cambria Math"/>
          </w:rPr>
          <m:t>N</m:t>
        </m:r>
      </m:oMath>
      <w:r w:rsidRPr="001A429D">
        <w:t xml:space="preserve"> sub-carriers and OFDM-modulated resulting in the time-domain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m</m:t>
            </m:r>
          </m:sub>
        </m:sSub>
        <m:r>
          <w:rPr>
            <w:rFonts w:ascii="Cambria Math" w:hAnsi="Cambria Math"/>
          </w:rPr>
          <m:t>(t)</m:t>
        </m:r>
      </m:oMath>
      <w:r w:rsidRPr="001A429D">
        <w:t>.</w:t>
      </w:r>
    </w:p>
    <w:p w14:paraId="7946761E" w14:textId="77777777" w:rsidR="001A429D" w:rsidRPr="001A429D" w:rsidRDefault="001A429D" w:rsidP="001A429D"/>
    <w:p w14:paraId="1F2E5F93" w14:textId="147FB724" w:rsidR="001A429D" w:rsidRPr="001A429D" w:rsidRDefault="00E0577D" w:rsidP="001A429D">
      <w:pPr>
        <w:keepNext/>
        <w:jc w:val="center"/>
      </w:pPr>
      <w:r>
        <w:rPr>
          <w:noProof/>
        </w:rPr>
        <w:drawing>
          <wp:inline distT="0" distB="0" distL="0" distR="0" wp14:anchorId="09FC7BF5" wp14:editId="4F2D360F">
            <wp:extent cx="5194300" cy="4635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94300" cy="463550"/>
                    </a:xfrm>
                    <a:prstGeom prst="rect">
                      <a:avLst/>
                    </a:prstGeom>
                    <a:noFill/>
                  </pic:spPr>
                </pic:pic>
              </a:graphicData>
            </a:graphic>
          </wp:inline>
        </w:drawing>
      </w:r>
    </w:p>
    <w:p w14:paraId="51155BD9" w14:textId="6017AB6F" w:rsidR="001A429D" w:rsidRDefault="001A429D" w:rsidP="001A429D">
      <w:pPr>
        <w:spacing w:after="200" w:line="240" w:lineRule="auto"/>
        <w:jc w:val="center"/>
        <w:rPr>
          <w:i/>
          <w:iCs/>
          <w:color w:val="44546A" w:themeColor="text2"/>
          <w:sz w:val="18"/>
          <w:szCs w:val="18"/>
        </w:rPr>
      </w:pPr>
      <w:bookmarkStart w:id="0" w:name="_Ref151647480"/>
      <w:r w:rsidRPr="001A429D">
        <w:rPr>
          <w:i/>
          <w:iCs/>
          <w:color w:val="44546A" w:themeColor="text2"/>
          <w:sz w:val="18"/>
          <w:szCs w:val="18"/>
        </w:rPr>
        <w:t xml:space="preserve">Figure </w:t>
      </w:r>
      <w:r w:rsidRPr="001A429D">
        <w:rPr>
          <w:i/>
          <w:iCs/>
          <w:color w:val="44546A" w:themeColor="text2"/>
          <w:sz w:val="18"/>
          <w:szCs w:val="18"/>
        </w:rPr>
        <w:fldChar w:fldCharType="begin"/>
      </w:r>
      <w:r w:rsidRPr="001A429D">
        <w:rPr>
          <w:i/>
          <w:iCs/>
          <w:color w:val="44546A" w:themeColor="text2"/>
          <w:sz w:val="18"/>
          <w:szCs w:val="18"/>
        </w:rPr>
        <w:instrText xml:space="preserve"> SEQ Figure \* ARABIC </w:instrText>
      </w:r>
      <w:r w:rsidRPr="001A429D">
        <w:rPr>
          <w:i/>
          <w:iCs/>
          <w:color w:val="44546A" w:themeColor="text2"/>
          <w:sz w:val="18"/>
          <w:szCs w:val="18"/>
        </w:rPr>
        <w:fldChar w:fldCharType="separate"/>
      </w:r>
      <w:r w:rsidR="0031426A">
        <w:rPr>
          <w:i/>
          <w:iCs/>
          <w:noProof/>
          <w:color w:val="44546A" w:themeColor="text2"/>
          <w:sz w:val="18"/>
          <w:szCs w:val="18"/>
        </w:rPr>
        <w:t>1</w:t>
      </w:r>
      <w:r w:rsidRPr="001A429D">
        <w:rPr>
          <w:i/>
          <w:iCs/>
          <w:color w:val="44546A" w:themeColor="text2"/>
          <w:sz w:val="18"/>
          <w:szCs w:val="18"/>
        </w:rPr>
        <w:fldChar w:fldCharType="end"/>
      </w:r>
      <w:bookmarkEnd w:id="0"/>
      <w:r w:rsidRPr="001A429D">
        <w:rPr>
          <w:i/>
          <w:iCs/>
          <w:color w:val="44546A" w:themeColor="text2"/>
          <w:sz w:val="18"/>
          <w:szCs w:val="18"/>
        </w:rPr>
        <w:t>: Overall transmission block-diagram per OFDM symbol.</w:t>
      </w:r>
    </w:p>
    <w:p w14:paraId="620E3EC7" w14:textId="6E151C1F" w:rsidR="007704B6" w:rsidRPr="001A429D" w:rsidRDefault="007704B6" w:rsidP="007704B6">
      <w:r>
        <w:t>Subsequently, we review OOK modulation as well as the specific OOK-1 and OOK-4 modulations in the WI objectives.</w:t>
      </w:r>
    </w:p>
    <w:p w14:paraId="7D68F1DD" w14:textId="607CB430" w:rsidR="001A429D" w:rsidRDefault="00A52815" w:rsidP="0029264A">
      <w:pPr>
        <w:pStyle w:val="Heading2"/>
        <w:numPr>
          <w:ilvl w:val="1"/>
          <w:numId w:val="1"/>
        </w:numPr>
        <w:rPr>
          <w:rFonts w:eastAsia="Calibri"/>
        </w:rPr>
      </w:pPr>
      <w:r w:rsidRPr="00A52815">
        <w:rPr>
          <w:rFonts w:eastAsia="Calibri"/>
        </w:rPr>
        <w:t>OOK</w:t>
      </w:r>
      <w:r>
        <w:rPr>
          <w:rFonts w:eastAsia="Calibri"/>
        </w:rPr>
        <w:t xml:space="preserve"> Modulation</w:t>
      </w:r>
    </w:p>
    <w:p w14:paraId="6050A4D1" w14:textId="2F3DA791" w:rsidR="006E039F" w:rsidRPr="004C55FD" w:rsidRDefault="006E039F" w:rsidP="006E039F">
      <w:pPr>
        <w:rPr>
          <w:rFonts w:eastAsiaTheme="minorEastAsia"/>
        </w:rPr>
      </w:pPr>
      <w:r w:rsidRPr="004C55FD">
        <w:rPr>
          <w:rFonts w:eastAsiaTheme="minorEastAsia"/>
        </w:rPr>
        <w:t xml:space="preserve">Denote the OOK modulated signal </w:t>
      </w:r>
      <m:oMath>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m</m:t>
            </m:r>
          </m:sub>
        </m:sSub>
      </m:oMath>
      <w:r w:rsidRPr="004C55FD">
        <w:rPr>
          <w:rFonts w:eastAsiaTheme="minorEastAsia"/>
        </w:rPr>
        <w:t xml:space="preserve"> in time-domain for message </w:t>
      </w:r>
      <m:oMath>
        <m:r>
          <w:rPr>
            <w:rFonts w:ascii="Cambria Math" w:eastAsiaTheme="minorEastAsia" w:hAnsi="Cambria Math"/>
          </w:rPr>
          <m:t>m=0,1,…,</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C</m:t>
            </m:r>
          </m:sup>
        </m:sSup>
        <m:r>
          <w:rPr>
            <w:rFonts w:ascii="Cambria Math" w:eastAsiaTheme="minorEastAsia" w:hAnsi="Cambria Math"/>
          </w:rPr>
          <m:t>-1</m:t>
        </m:r>
      </m:oMath>
      <w:r w:rsidRPr="004C55FD">
        <w:rPr>
          <w:rFonts w:eastAsiaTheme="minorEastAsia"/>
        </w:rPr>
        <w:t xml:space="preserve"> as</w:t>
      </w:r>
    </w:p>
    <w:p w14:paraId="10CFCD54" w14:textId="76FCE54E" w:rsidR="006E039F" w:rsidRPr="004C55FD" w:rsidRDefault="00DD364F" w:rsidP="006E039F">
      <w:pPr>
        <w:rPr>
          <w:rFonts w:eastAsiaTheme="minorEastAsia"/>
        </w:rPr>
      </w:pPr>
      <m:oMathPara>
        <m:oMath>
          <m:sSub>
            <m:sSubPr>
              <m:ctrlPr>
                <w:rPr>
                  <w:rFonts w:ascii="Cambria Math" w:hAnsi="Cambria Math"/>
                  <w:i/>
                </w:rPr>
              </m:ctrlPr>
            </m:sSubPr>
            <m:e>
              <m:r>
                <m:rPr>
                  <m:sty m:val="bi"/>
                </m:rPr>
                <w:rPr>
                  <w:rFonts w:ascii="Cambria Math" w:hAnsi="Cambria Math"/>
                </w:rPr>
                <m:t>s</m:t>
              </m:r>
            </m:e>
            <m:sub>
              <m:r>
                <w:rPr>
                  <w:rFonts w:ascii="Cambria Math" w:hAnsi="Cambria Math"/>
                </w:rPr>
                <m:t>m</m:t>
              </m:r>
            </m:sub>
          </m:sSub>
          <m:r>
            <w:rPr>
              <w:rFonts w:ascii="Cambria Math" w:hAnsi="Cambria Math"/>
            </w:rPr>
            <m:t>=[</m:t>
          </m:r>
          <m:sSub>
            <m:sSubPr>
              <m:ctrlPr>
                <w:rPr>
                  <w:rFonts w:ascii="Cambria Math" w:hAnsi="Cambria Math"/>
                  <w:i/>
                </w:rPr>
              </m:ctrlPr>
            </m:sSubPr>
            <m:e>
              <m:r>
                <m:rPr>
                  <m:sty m:val="bi"/>
                </m:rPr>
                <w:rPr>
                  <w:rFonts w:ascii="Cambria Math" w:hAnsi="Cambria Math"/>
                </w:rPr>
                <m:t>s</m:t>
              </m:r>
            </m:e>
            <m:sub>
              <m:r>
                <w:rPr>
                  <w:rFonts w:ascii="Cambria Math" w:hAnsi="Cambria Math"/>
                </w:rPr>
                <m:t>0</m:t>
              </m:r>
            </m:sub>
          </m:sSub>
          <m:r>
            <w:rPr>
              <w:rFonts w:ascii="Cambria Math" w:hAnsi="Cambria Math"/>
            </w:rPr>
            <m:t>,</m:t>
          </m:r>
          <m:sSub>
            <m:sSubPr>
              <m:ctrlPr>
                <w:rPr>
                  <w:rFonts w:ascii="Cambria Math" w:hAnsi="Cambria Math"/>
                  <w:i/>
                </w:rPr>
              </m:ctrlPr>
            </m:sSubPr>
            <m:e>
              <m:r>
                <m:rPr>
                  <m:sty m:val="bi"/>
                </m:rP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m:rPr>
                  <m:sty m:val="bi"/>
                </m:rPr>
                <w:rPr>
                  <w:rFonts w:ascii="Cambria Math" w:hAnsi="Cambria Math"/>
                </w:rPr>
                <m:t>s</m:t>
              </m:r>
            </m:e>
            <m:sub>
              <m:r>
                <w:rPr>
                  <w:rFonts w:ascii="Cambria Math" w:hAnsi="Cambria Math"/>
                </w:rPr>
                <m:t>C-1</m:t>
              </m:r>
            </m:sub>
          </m:sSub>
          <m:r>
            <w:rPr>
              <w:rFonts w:ascii="Cambria Math" w:hAnsi="Cambria Math"/>
            </w:rPr>
            <m:t>]</m:t>
          </m:r>
        </m:oMath>
      </m:oMathPara>
    </w:p>
    <w:p w14:paraId="0F04DC78" w14:textId="1A1AA3E8" w:rsidR="006E039F" w:rsidRPr="004C55FD" w:rsidRDefault="006E039F" w:rsidP="006E039F">
      <w:pPr>
        <w:rPr>
          <w:rFonts w:eastAsiaTheme="minorEastAsia"/>
        </w:rPr>
      </w:pPr>
      <w:r w:rsidRPr="004C55FD">
        <w:rPr>
          <w:rFonts w:eastAsiaTheme="minorEastAsia"/>
        </w:rPr>
        <w:t xml:space="preserve">where </w:t>
      </w:r>
      <m:oMath>
        <m:r>
          <w:rPr>
            <w:rFonts w:ascii="Cambria Math" w:eastAsiaTheme="minorEastAsia" w:hAnsi="Cambria Math"/>
          </w:rPr>
          <m:t>C</m:t>
        </m:r>
      </m:oMath>
      <w:r w:rsidRPr="004C55FD">
        <w:rPr>
          <w:rFonts w:eastAsiaTheme="minorEastAsia"/>
        </w:rPr>
        <w:t xml:space="preserve"> is the number of </w:t>
      </w:r>
      <w:r>
        <w:rPr>
          <w:rFonts w:eastAsiaTheme="minorEastAsia"/>
        </w:rPr>
        <w:t xml:space="preserve">coded </w:t>
      </w:r>
      <w:r w:rsidRPr="004C55FD">
        <w:rPr>
          <w:rFonts w:eastAsiaTheme="minorEastAsia"/>
        </w:rPr>
        <w:t xml:space="preserve">bits transmitted per OFDM symbol </w:t>
      </w:r>
      <m:oMath>
        <m:r>
          <w:rPr>
            <w:rFonts w:ascii="Cambria Math" w:eastAsiaTheme="minorEastAsia" w:hAnsi="Cambria Math"/>
          </w:rPr>
          <m:t>l</m:t>
        </m:r>
      </m:oMath>
      <w:r w:rsidRPr="004C55FD">
        <w:rPr>
          <w:rFonts w:eastAsiaTheme="minorEastAsia"/>
        </w:rPr>
        <w:t xml:space="preserve"> and </w:t>
      </w:r>
      <m:oMath>
        <m:sSub>
          <m:sSubPr>
            <m:ctrlPr>
              <w:rPr>
                <w:rFonts w:ascii="Cambria Math" w:eastAsiaTheme="minorEastAsia" w:hAnsi="Cambria Math"/>
                <w:i/>
              </w:rPr>
            </m:ctrlPr>
          </m:sSubPr>
          <m:e>
            <m:r>
              <m:rPr>
                <m:sty m:val="bi"/>
              </m:rPr>
              <w:rPr>
                <w:rFonts w:ascii="Cambria Math" w:eastAsiaTheme="minorEastAsia" w:hAnsi="Cambria Math"/>
              </w:rPr>
              <m:t>s</m:t>
            </m:r>
            <m:ctrlPr>
              <w:rPr>
                <w:rFonts w:ascii="Cambria Math" w:eastAsiaTheme="minorEastAsia" w:hAnsi="Cambria Math"/>
                <w:b/>
                <w:i/>
              </w:rPr>
            </m:ctrlP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i0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i1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i</m:t>
            </m:r>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m:t>
                </m:r>
              </m:sub>
              <m:sup>
                <m:r>
                  <w:rPr>
                    <w:rFonts w:ascii="Cambria Math" w:eastAsiaTheme="minorEastAsia" w:hAnsi="Cambria Math"/>
                  </w:rPr>
                  <m:t>'</m:t>
                </m:r>
              </m:sup>
            </m:sSubSup>
            <m:r>
              <w:rPr>
                <w:rFonts w:ascii="Cambria Math" w:eastAsiaTheme="minorEastAsia" w:hAnsi="Cambria Math"/>
              </w:rPr>
              <m:t>-1</m:t>
            </m:r>
          </m:sub>
        </m:sSub>
        <m:r>
          <w:rPr>
            <w:rFonts w:ascii="Cambria Math" w:eastAsiaTheme="minorEastAsia" w:hAnsi="Cambria Math"/>
          </w:rPr>
          <m:t>]</m:t>
        </m:r>
      </m:oMath>
      <w:r w:rsidRPr="004C55FD">
        <w:rPr>
          <w:rFonts w:eastAsiaTheme="minorEastAsia"/>
        </w:rPr>
        <w:t xml:space="preserve"> with </w:t>
      </w:r>
      <m:oMath>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m:t>
            </m:r>
          </m:sub>
          <m:sup>
            <m:r>
              <w:rPr>
                <w:rFonts w:ascii="Cambria Math" w:eastAsiaTheme="minorEastAsia" w:hAnsi="Cambria Math"/>
              </w:rPr>
              <m:t>'</m:t>
            </m:r>
          </m:sup>
        </m:sSubSup>
        <m:r>
          <w:rPr>
            <w:rFonts w:ascii="Cambria Math" w:eastAsiaTheme="minorEastAsia" w:hAnsi="Cambria Math"/>
          </w:rPr>
          <m:t>=</m:t>
        </m:r>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/C</m:t>
            </m:r>
          </m:e>
        </m:d>
      </m:oMath>
      <w:r w:rsidRPr="004C55FD">
        <w:rPr>
          <w:rFonts w:eastAsiaTheme="minorEastAsia"/>
        </w:rPr>
        <w:t xml:space="preserve"> the number of samples for sequence </w:t>
      </w:r>
      <m:oMath>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i</m:t>
            </m:r>
          </m:sub>
        </m:sSub>
      </m:oMath>
      <w:r w:rsidRPr="004C55FD">
        <w:rPr>
          <w:rFonts w:eastAsiaTheme="minorEastAsia"/>
        </w:rPr>
        <w:t xml:space="preserve">, </w:t>
      </w:r>
      <m:oMath>
        <m:r>
          <w:rPr>
            <w:rFonts w:ascii="Cambria Math" w:eastAsiaTheme="minorEastAsia" w:hAnsi="Cambria Math"/>
          </w:rPr>
          <m:t>i=0,1,…,C-1</m:t>
        </m:r>
      </m:oMath>
      <w:r w:rsidRPr="004C55FD">
        <w:rPr>
          <w:rFonts w:eastAsiaTheme="minorEastAsia"/>
        </w:rPr>
        <w:t>. The OOK modulation consists of mapping an ON-signal</w:t>
      </w:r>
      <w:r>
        <w:rPr>
          <w:rFonts w:eastAsiaTheme="minorEastAsia"/>
        </w:rPr>
        <w:t xml:space="preserve"> or ON-sequence</w:t>
      </w:r>
      <w:r w:rsidRPr="004C55FD">
        <w:rPr>
          <w:rFonts w:eastAsiaTheme="minorEastAsia"/>
        </w:rPr>
        <w:t xml:space="preserve"> </w:t>
      </w:r>
      <m:oMath>
        <m:r>
          <m:rPr>
            <m:sty m:val="bi"/>
          </m:rPr>
          <w:rPr>
            <w:rFonts w:ascii="Cambria Math" w:hAnsi="Cambria Math"/>
          </w:rPr>
          <m:t>a</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m:t>
                </m:r>
              </m:sub>
              <m:sup>
                <m:r>
                  <w:rPr>
                    <w:rFonts w:ascii="Cambria Math" w:eastAsiaTheme="minorEastAsia" w:hAnsi="Cambria Math"/>
                  </w:rPr>
                  <m:t>'</m:t>
                </m:r>
              </m:sup>
            </m:sSubSup>
            <m:r>
              <w:rPr>
                <w:rFonts w:ascii="Cambria Math" w:eastAsiaTheme="minorEastAsia" w:hAnsi="Cambria Math"/>
              </w:rPr>
              <m:t>-1</m:t>
            </m:r>
          </m:sub>
        </m:sSub>
        <m:r>
          <w:rPr>
            <w:rFonts w:ascii="Cambria Math" w:eastAsiaTheme="minorEastAsia" w:hAnsi="Cambria Math"/>
          </w:rPr>
          <m:t>]</m:t>
        </m:r>
      </m:oMath>
      <w:r w:rsidRPr="004C55FD">
        <w:rPr>
          <w:rFonts w:eastAsiaTheme="minorEastAsia"/>
        </w:rPr>
        <w:t xml:space="preserve"> to </w:t>
      </w:r>
      <m:oMath>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i</m:t>
            </m:r>
          </m:sub>
        </m:sSub>
      </m:oMath>
      <w:r w:rsidRPr="004C55FD">
        <w:rPr>
          <w:rFonts w:eastAsiaTheme="minorEastAsia"/>
        </w:rPr>
        <w:t xml:space="preserve"> whenever the corresponding bit is one, i.e.</w:t>
      </w:r>
    </w:p>
    <w:p w14:paraId="488AAFF9" w14:textId="6213F0B3" w:rsidR="006E039F" w:rsidRPr="004C55FD" w:rsidRDefault="00DD364F" w:rsidP="006E039F">
      <m:oMathPara>
        <m:oMath>
          <m:sSub>
            <m:sSubPr>
              <m:ctrlPr>
                <w:rPr>
                  <w:rFonts w:ascii="Cambria Math" w:hAnsi="Cambria Math"/>
                  <w:i/>
                </w:rPr>
              </m:ctrlPr>
            </m:sSubPr>
            <m:e>
              <m:r>
                <m:rPr>
                  <m:sty m:val="bi"/>
                </m:rPr>
                <w:rPr>
                  <w:rFonts w:ascii="Cambria Math" w:hAnsi="Cambria Math"/>
                </w:rPr>
                <m:t>s</m:t>
              </m:r>
            </m:e>
            <m:sub>
              <m:r>
                <w:rPr>
                  <w:rFonts w:ascii="Cambria Math" w:hAnsi="Cambria Math"/>
                </w:rPr>
                <m:t>i</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0</m:t>
                  </m:r>
                  <m:r>
                    <w:rPr>
                      <w:rFonts w:ascii="Cambria Math" w:hAnsi="Cambria Math"/>
                    </w:rPr>
                    <m:t>,  &amp;</m:t>
                  </m:r>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=0</m:t>
                  </m:r>
                </m:e>
                <m:e>
                  <m:r>
                    <m:rPr>
                      <m:sty m:val="bi"/>
                    </m:rPr>
                    <w:rPr>
                      <w:rFonts w:ascii="Cambria Math" w:hAnsi="Cambria Math"/>
                    </w:rPr>
                    <m:t>a</m:t>
                  </m:r>
                  <m:r>
                    <w:rPr>
                      <w:rFonts w:ascii="Cambria Math" w:hAnsi="Cambria Math"/>
                    </w:rPr>
                    <m:t>,  &amp;</m:t>
                  </m:r>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=1</m:t>
                  </m:r>
                </m:e>
              </m:eqArr>
            </m:e>
          </m:d>
        </m:oMath>
      </m:oMathPara>
    </w:p>
    <w:p w14:paraId="53B3C987" w14:textId="77777777" w:rsidR="007704B6" w:rsidRDefault="006E039F" w:rsidP="007704B6">
      <w:pPr>
        <w:rPr>
          <w:rFonts w:eastAsiaTheme="minorEastAsia"/>
        </w:rPr>
      </w:pPr>
      <w:r w:rsidRPr="004C55FD">
        <w:t xml:space="preserve">Hereby, the ON-signal </w:t>
      </w:r>
      <m:oMath>
        <m:r>
          <m:rPr>
            <m:sty m:val="bi"/>
          </m:rPr>
          <w:rPr>
            <w:rFonts w:ascii="Cambria Math" w:hAnsi="Cambria Math"/>
          </w:rPr>
          <m:t>a</m:t>
        </m:r>
      </m:oMath>
      <w:r w:rsidRPr="004C55FD">
        <w:rPr>
          <w:rFonts w:eastAsiaTheme="minorEastAsia"/>
          <w:b/>
        </w:rPr>
        <w:t xml:space="preserve"> </w:t>
      </w:r>
      <w:r w:rsidRPr="004C55FD">
        <w:rPr>
          <w:rFonts w:eastAsiaTheme="minorEastAsia"/>
        </w:rPr>
        <w:t xml:space="preserve">can be </w:t>
      </w:r>
      <w:r w:rsidRPr="004C55FD">
        <w:rPr>
          <w:rFonts w:eastAsiaTheme="minorEastAsia"/>
          <w:i/>
        </w:rPr>
        <w:t>any complex sequence</w:t>
      </w:r>
      <w:r w:rsidRPr="004C55FD">
        <w:rPr>
          <w:rFonts w:eastAsiaTheme="minorEastAsia"/>
        </w:rPr>
        <w:t xml:space="preserve"> and can be different for every </w:t>
      </w:r>
      <m:oMath>
        <m:sSub>
          <m:sSubPr>
            <m:ctrlPr>
              <w:rPr>
                <w:rFonts w:ascii="Cambria Math" w:eastAsiaTheme="minorEastAsia" w:hAnsi="Cambria Math"/>
                <w:b/>
                <w:i/>
              </w:rPr>
            </m:ctrlPr>
          </m:sSubPr>
          <m:e>
            <m:r>
              <m:rPr>
                <m:sty m:val="bi"/>
              </m:rPr>
              <w:rPr>
                <w:rFonts w:ascii="Cambria Math" w:eastAsiaTheme="minorEastAsia" w:hAnsi="Cambria Math"/>
              </w:rPr>
              <m:t>s</m:t>
            </m:r>
          </m:e>
          <m:sub>
            <m:r>
              <w:rPr>
                <w:rFonts w:ascii="Cambria Math" w:eastAsiaTheme="minorEastAsia" w:hAnsi="Cambria Math"/>
              </w:rPr>
              <m:t>i</m:t>
            </m:r>
          </m:sub>
        </m:sSub>
      </m:oMath>
      <w:r w:rsidRPr="004C55FD">
        <w:rPr>
          <w:rFonts w:eastAsiaTheme="minorEastAsia"/>
        </w:rPr>
        <w:t xml:space="preserve">. </w:t>
      </w:r>
    </w:p>
    <w:p w14:paraId="0B8DCF22" w14:textId="6C1FAADB" w:rsidR="006E039F" w:rsidRPr="004C55FD" w:rsidRDefault="007704B6" w:rsidP="006E039F">
      <w:pPr>
        <w:rPr>
          <w:rFonts w:eastAsiaTheme="minorEastAsia"/>
        </w:rPr>
      </w:pPr>
      <w:r>
        <w:rPr>
          <w:rFonts w:eastAsiaTheme="minorEastAsia"/>
        </w:rPr>
        <w:t xml:space="preserve">In case of multiple ON-sequence, consider </w:t>
      </w:r>
      <m:oMath>
        <m:r>
          <w:rPr>
            <w:rFonts w:ascii="Cambria Math" w:eastAsiaTheme="minorEastAsia" w:hAnsi="Cambria Math"/>
          </w:rPr>
          <m:t>Q</m:t>
        </m:r>
      </m:oMath>
      <w:r>
        <w:rPr>
          <w:rFonts w:eastAsiaTheme="minorEastAsia"/>
        </w:rPr>
        <w:t xml:space="preserve"> ON-sequences </w:t>
      </w:r>
      <m:oMath>
        <m:sSub>
          <m:sSubPr>
            <m:ctrlPr>
              <w:rPr>
                <w:rFonts w:ascii="Cambria Math" w:eastAsiaTheme="minorEastAsia" w:hAnsi="Cambria Math"/>
                <w:i/>
              </w:rPr>
            </m:ctrlPr>
          </m:sSubPr>
          <m:e>
            <m:r>
              <m:rPr>
                <m:sty m:val="bi"/>
              </m:rPr>
              <w:rPr>
                <w:rFonts w:ascii="Cambria Math" w:eastAsiaTheme="minorEastAsia" w:hAnsi="Cambria Math"/>
              </w:rPr>
              <m:t>a</m:t>
            </m:r>
          </m:e>
          <m:sub>
            <m:r>
              <w:rPr>
                <w:rFonts w:ascii="Cambria Math" w:eastAsiaTheme="minorEastAsia" w:hAnsi="Cambria Math"/>
              </w:rPr>
              <m:t>q</m:t>
            </m:r>
          </m:sub>
        </m:sSub>
      </m:oMath>
      <w:r>
        <w:rPr>
          <w:rFonts w:eastAsiaTheme="minorEastAsia"/>
        </w:rPr>
        <w:t xml:space="preserve"> able to encode </w:t>
      </w:r>
      <m:oMath>
        <m:func>
          <m:funcPr>
            <m:ctrlPr>
              <w:rPr>
                <w:rFonts w:ascii="Cambria Math" w:eastAsiaTheme="minorEastAsia" w:hAnsi="Cambria Math"/>
                <w:i/>
              </w:rPr>
            </m:ctrlPr>
          </m:funcPr>
          <m:fName>
            <m:sSub>
              <m:sSubPr>
                <m:ctrlPr>
                  <w:rPr>
                    <w:rFonts w:ascii="Cambria Math" w:eastAsiaTheme="minorEastAsia" w:hAnsi="Cambria Math"/>
                    <w:i/>
                  </w:rPr>
                </m:ctrlPr>
              </m:sSubPr>
              <m:e>
                <m:sSub>
                  <m:sSubPr>
                    <m:ctrlPr>
                      <w:rPr>
                        <w:rFonts w:ascii="Cambria Math" w:eastAsiaTheme="minorEastAsia" w:hAnsi="Cambria Math"/>
                      </w:rPr>
                    </m:ctrlPr>
                  </m:sSubPr>
                  <m:e>
                    <m:r>
                      <m:rPr>
                        <m:sty m:val="p"/>
                      </m:rPr>
                      <w:rPr>
                        <w:rFonts w:ascii="Cambria Math" w:eastAsiaTheme="minorEastAsia" w:hAnsi="Cambria Math"/>
                      </w:rPr>
                      <m:t>B</m:t>
                    </m:r>
                  </m:e>
                  <m:sub>
                    <m:r>
                      <m:rPr>
                        <m:sty m:val="p"/>
                      </m:rPr>
                      <w:rPr>
                        <w:rFonts w:ascii="Cambria Math" w:eastAsiaTheme="minorEastAsia" w:hAnsi="Cambria Math"/>
                      </w:rPr>
                      <m:t>2</m:t>
                    </m:r>
                  </m:sub>
                </m:sSub>
                <m:r>
                  <m:rPr>
                    <m:sty m:val="p"/>
                  </m:rPr>
                  <w:rPr>
                    <w:rFonts w:ascii="Cambria Math" w:eastAsiaTheme="minorEastAsia" w:hAnsi="Cambria Math"/>
                  </w:rPr>
                  <m:t>= log</m:t>
                </m:r>
                <m:ctrlPr>
                  <w:rPr>
                    <w:rFonts w:ascii="Cambria Math" w:eastAsiaTheme="minorEastAsia" w:hAnsi="Cambria Math"/>
                  </w:rPr>
                </m:ctrlPr>
              </m:e>
              <m:sub>
                <m:r>
                  <w:rPr>
                    <w:rFonts w:ascii="Cambria Math" w:eastAsiaTheme="minorEastAsia" w:hAnsi="Cambria Math"/>
                  </w:rPr>
                  <m:t>2</m:t>
                </m:r>
                <m:ctrlPr>
                  <w:rPr>
                    <w:rFonts w:ascii="Cambria Math" w:eastAsiaTheme="minorEastAsia" w:hAnsi="Cambria Math"/>
                  </w:rPr>
                </m:ctrlPr>
              </m:sub>
            </m:sSub>
            <m:ctrlPr>
              <w:rPr>
                <w:rFonts w:ascii="Cambria Math" w:hAnsi="Cambria Math"/>
                <w:i/>
              </w:rPr>
            </m:ctrlPr>
          </m:fName>
          <m:e>
            <m:r>
              <w:rPr>
                <w:rFonts w:ascii="Cambria Math" w:hAnsi="Cambria Math"/>
              </w:rPr>
              <m:t>Q</m:t>
            </m:r>
            <m:ctrlPr>
              <w:rPr>
                <w:rFonts w:ascii="Cambria Math" w:hAnsi="Cambria Math"/>
                <w:i/>
              </w:rPr>
            </m:ctrlPr>
          </m:e>
        </m:func>
      </m:oMath>
      <w:r>
        <w:rPr>
          <w:rFonts w:eastAsiaTheme="minorEastAsia"/>
        </w:rPr>
        <w:t xml:space="preserve"> bits. </w:t>
      </w:r>
    </w:p>
    <w:p w14:paraId="2B196FBA" w14:textId="77777777" w:rsidR="00A52815" w:rsidRPr="00A52815" w:rsidRDefault="00A52815" w:rsidP="00A52815"/>
    <w:p w14:paraId="2CE89F98" w14:textId="1E648332" w:rsidR="00A34D05" w:rsidRDefault="00A34D05" w:rsidP="0029264A">
      <w:pPr>
        <w:pStyle w:val="Heading2"/>
        <w:numPr>
          <w:ilvl w:val="1"/>
          <w:numId w:val="1"/>
        </w:numPr>
        <w:rPr>
          <w:rFonts w:eastAsia="Calibri"/>
        </w:rPr>
      </w:pPr>
      <w:r>
        <w:rPr>
          <w:rFonts w:eastAsia="Calibri"/>
        </w:rPr>
        <w:t>OOK-1: Single-bit in 1 OFDM symbol</w:t>
      </w:r>
    </w:p>
    <w:p w14:paraId="7BF47219" w14:textId="34EA4C61" w:rsidR="000C4231" w:rsidRDefault="00146FF1" w:rsidP="66396AB5">
      <w:pPr>
        <w:rPr>
          <w:rFonts w:ascii="Calibri" w:eastAsia="Calibri" w:hAnsi="Calibri" w:cs="Calibri"/>
        </w:rPr>
      </w:pPr>
      <w:r>
        <w:rPr>
          <w:rFonts w:ascii="Calibri" w:eastAsia="Calibri" w:hAnsi="Calibri" w:cs="Calibri"/>
        </w:rPr>
        <w:t xml:space="preserve">The simplest OOK scheme </w:t>
      </w:r>
      <w:r w:rsidR="00B93F9E">
        <w:rPr>
          <w:rFonts w:ascii="Calibri" w:eastAsia="Calibri" w:hAnsi="Calibri" w:cs="Calibri"/>
        </w:rPr>
        <w:t xml:space="preserve">allocates the ON-signal </w:t>
      </w:r>
      <m:oMath>
        <m:r>
          <m:rPr>
            <m:sty m:val="bi"/>
          </m:rPr>
          <w:rPr>
            <w:rFonts w:ascii="Cambria Math" w:eastAsia="Calibri" w:hAnsi="Cambria Math" w:cs="Calibri"/>
          </w:rPr>
          <m:t>a</m:t>
        </m:r>
      </m:oMath>
      <w:r w:rsidR="00100707">
        <w:rPr>
          <w:rFonts w:ascii="Calibri" w:eastAsia="Calibri" w:hAnsi="Calibri" w:cs="Calibri"/>
        </w:rPr>
        <w:t xml:space="preserve"> </w:t>
      </w:r>
      <w:r w:rsidR="00B93F9E">
        <w:rPr>
          <w:rFonts w:ascii="Calibri" w:eastAsia="Calibri" w:hAnsi="Calibri" w:cs="Calibri"/>
        </w:rPr>
        <w:t xml:space="preserve">of length </w:t>
      </w:r>
      <m:oMath>
        <m:sSub>
          <m:sSubPr>
            <m:ctrlPr>
              <w:rPr>
                <w:rFonts w:ascii="Cambria Math" w:eastAsia="Calibri" w:hAnsi="Cambria Math" w:cs="Calibri"/>
                <w:i/>
              </w:rPr>
            </m:ctrlPr>
          </m:sSubPr>
          <m:e>
            <m:r>
              <w:rPr>
                <w:rFonts w:ascii="Cambria Math" w:eastAsia="Calibri" w:hAnsi="Cambria Math" w:cs="Calibri"/>
              </w:rPr>
              <m:t>N</m:t>
            </m:r>
          </m:e>
          <m:sub>
            <m:r>
              <w:rPr>
                <w:rFonts w:ascii="Cambria Math" w:eastAsia="Calibri" w:hAnsi="Cambria Math" w:cs="Calibri"/>
              </w:rPr>
              <m:t>WUS</m:t>
            </m:r>
          </m:sub>
        </m:sSub>
      </m:oMath>
      <w:r w:rsidR="00B93F9E">
        <w:rPr>
          <w:rFonts w:ascii="Calibri" w:eastAsia="Calibri" w:hAnsi="Calibri" w:cs="Calibri"/>
        </w:rPr>
        <w:t xml:space="preserve"> to the corresponding WUS SCs if the bit is one and zeros otherwise (in baseband). </w:t>
      </w:r>
    </w:p>
    <w:p w14:paraId="40034B5C" w14:textId="20D81F2F" w:rsidR="00755CF8" w:rsidRDefault="00755CF8" w:rsidP="00755CF8">
      <w:pPr>
        <w:rPr>
          <w:rFonts w:eastAsiaTheme="minorEastAsia"/>
        </w:rPr>
      </w:pPr>
      <w:r>
        <w:rPr>
          <w:rFonts w:eastAsiaTheme="minorEastAsia"/>
        </w:rPr>
        <w:t xml:space="preserve">A block-diagram is shown in </w:t>
      </w:r>
      <w:r>
        <w:rPr>
          <w:rFonts w:eastAsiaTheme="minorEastAsia"/>
        </w:rPr>
        <w:fldChar w:fldCharType="begin"/>
      </w:r>
      <w:r>
        <w:rPr>
          <w:rFonts w:eastAsiaTheme="minorEastAsia"/>
        </w:rPr>
        <w:instrText xml:space="preserve"> REF _Ref131753186 \h </w:instrText>
      </w:r>
      <w:r>
        <w:rPr>
          <w:rFonts w:eastAsiaTheme="minorEastAsia"/>
        </w:rPr>
      </w:r>
      <w:r>
        <w:rPr>
          <w:rFonts w:eastAsiaTheme="minorEastAsia"/>
        </w:rPr>
        <w:fldChar w:fldCharType="separate"/>
      </w:r>
      <w:r w:rsidR="003813BC">
        <w:t xml:space="preserve">Figure </w:t>
      </w:r>
      <w:r w:rsidR="003813BC">
        <w:rPr>
          <w:noProof/>
        </w:rPr>
        <w:t>2</w:t>
      </w:r>
      <w:r>
        <w:rPr>
          <w:rFonts w:eastAsiaTheme="minorEastAsia"/>
        </w:rPr>
        <w:fldChar w:fldCharType="end"/>
      </w:r>
      <w:r>
        <w:rPr>
          <w:rFonts w:eastAsiaTheme="minorEastAsia"/>
        </w:rPr>
        <w:t>.</w:t>
      </w:r>
    </w:p>
    <w:p w14:paraId="596EE88E" w14:textId="77777777" w:rsidR="00755CF8" w:rsidRDefault="00755CF8" w:rsidP="00755CF8"/>
    <w:p w14:paraId="0EDC6B27" w14:textId="77777777" w:rsidR="00755CF8" w:rsidRDefault="00755CF8" w:rsidP="00755CF8">
      <w:pPr>
        <w:keepNext/>
        <w:jc w:val="center"/>
      </w:pPr>
      <w:r>
        <w:rPr>
          <w:noProof/>
        </w:rPr>
        <w:drawing>
          <wp:inline distT="0" distB="0" distL="0" distR="0" wp14:anchorId="03C24FC9" wp14:editId="507B86B2">
            <wp:extent cx="4237355" cy="2011680"/>
            <wp:effectExtent l="0" t="0" r="0" b="762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37355" cy="2011680"/>
                    </a:xfrm>
                    <a:prstGeom prst="rect">
                      <a:avLst/>
                    </a:prstGeom>
                    <a:noFill/>
                  </pic:spPr>
                </pic:pic>
              </a:graphicData>
            </a:graphic>
          </wp:inline>
        </w:drawing>
      </w:r>
    </w:p>
    <w:p w14:paraId="3907694C" w14:textId="3E60E552" w:rsidR="00755CF8" w:rsidRDefault="00755CF8" w:rsidP="00755CF8">
      <w:pPr>
        <w:pStyle w:val="Caption"/>
        <w:jc w:val="center"/>
      </w:pPr>
      <w:bookmarkStart w:id="1" w:name="_Ref131753186"/>
      <w:r>
        <w:t xml:space="preserve">Figure </w:t>
      </w:r>
      <w:r w:rsidR="00DD364F">
        <w:fldChar w:fldCharType="begin"/>
      </w:r>
      <w:r w:rsidR="00DD364F">
        <w:instrText xml:space="preserve"> SEQ Figure \* ARABIC </w:instrText>
      </w:r>
      <w:r w:rsidR="00DD364F">
        <w:fldChar w:fldCharType="separate"/>
      </w:r>
      <w:r w:rsidR="0031426A">
        <w:rPr>
          <w:noProof/>
        </w:rPr>
        <w:t>2</w:t>
      </w:r>
      <w:r w:rsidR="00DD364F">
        <w:rPr>
          <w:noProof/>
        </w:rPr>
        <w:fldChar w:fldCharType="end"/>
      </w:r>
      <w:bookmarkEnd w:id="1"/>
      <w:r>
        <w:t>: Block-diagram for OOK-1.</w:t>
      </w:r>
    </w:p>
    <w:p w14:paraId="6C5F4FF0" w14:textId="5A70476B" w:rsidR="00755CF8" w:rsidRDefault="00755CF8" w:rsidP="00755CF8">
      <w:r>
        <w:t>This transmission scheme can only transmit a single bit per OFDM symbol. Thus, the only means to increase the data rate is to shorten the OFDM symbol length by increasin</w:t>
      </w:r>
      <w:r w:rsidR="00100707">
        <w:t>g the sub-carrier spacing (SCS)</w:t>
      </w:r>
      <w:r>
        <w:t>.</w:t>
      </w:r>
    </w:p>
    <w:p w14:paraId="19E7D0E1" w14:textId="37757A42" w:rsidR="00A34D05" w:rsidRDefault="00A34D05" w:rsidP="0029264A">
      <w:pPr>
        <w:pStyle w:val="Heading2"/>
        <w:numPr>
          <w:ilvl w:val="1"/>
          <w:numId w:val="1"/>
        </w:numPr>
      </w:pPr>
      <w:r w:rsidRPr="00A34D05">
        <w:t>OOK-4: Transform M-bit OOK in time domain</w:t>
      </w:r>
    </w:p>
    <w:p w14:paraId="30E018A9" w14:textId="7011656F" w:rsidR="00A34D05" w:rsidRDefault="00C62C68" w:rsidP="00A34D05">
      <w:pPr>
        <w:rPr>
          <w:rFonts w:eastAsiaTheme="minorEastAsia"/>
        </w:rPr>
      </w:pPr>
      <w:r>
        <w:t xml:space="preserve">This scheme uses DFT-precoding to convert </w:t>
      </w:r>
      <m:oMath>
        <m:r>
          <w:rPr>
            <w:rFonts w:ascii="Cambria Math" w:hAnsi="Cambria Math"/>
          </w:rPr>
          <m:t>M</m:t>
        </m:r>
      </m:oMath>
      <w:r>
        <w:t xml:space="preserve"> OOK symbols in time-domain to frequency domain for allocation to </w:t>
      </w:r>
      <m:oMath>
        <m:sSub>
          <m:sSubPr>
            <m:ctrlPr>
              <w:rPr>
                <w:rFonts w:ascii="Cambria Math" w:hAnsi="Cambria Math"/>
                <w:i/>
              </w:rPr>
            </m:ctrlPr>
          </m:sSubPr>
          <m:e>
            <m:r>
              <w:rPr>
                <w:rFonts w:ascii="Cambria Math" w:hAnsi="Cambria Math"/>
              </w:rPr>
              <m:t>N</m:t>
            </m:r>
          </m:e>
          <m:sub>
            <m:r>
              <w:rPr>
                <w:rFonts w:ascii="Cambria Math" w:hAnsi="Cambria Math"/>
              </w:rPr>
              <m:t>WUS</m:t>
            </m:r>
          </m:sub>
        </m:sSub>
      </m:oMath>
      <w:r>
        <w:rPr>
          <w:rFonts w:eastAsiaTheme="minorEastAsia"/>
        </w:rPr>
        <w:t xml:space="preserve"> </w:t>
      </w:r>
      <w:r w:rsidR="00922252">
        <w:rPr>
          <w:rFonts w:eastAsiaTheme="minorEastAsia"/>
        </w:rPr>
        <w:t>PRBs</w:t>
      </w:r>
      <w:r>
        <w:rPr>
          <w:rFonts w:eastAsiaTheme="minorEastAsia"/>
        </w:rPr>
        <w:t>.</w:t>
      </w:r>
    </w:p>
    <w:p w14:paraId="2BE752C7" w14:textId="13E7F19D" w:rsidR="00DE14BE" w:rsidRDefault="00DE14BE" w:rsidP="00A34D05">
      <w:r>
        <w:rPr>
          <w:rFonts w:eastAsiaTheme="minorEastAsia"/>
        </w:rPr>
        <w:t xml:space="preserve">An example block-diagram is depicted in </w:t>
      </w:r>
      <w:r>
        <w:rPr>
          <w:rFonts w:eastAsiaTheme="minorEastAsia"/>
        </w:rPr>
        <w:fldChar w:fldCharType="begin"/>
      </w:r>
      <w:r>
        <w:rPr>
          <w:rFonts w:eastAsiaTheme="minorEastAsia"/>
        </w:rPr>
        <w:instrText xml:space="preserve"> REF _Ref131764174 \h </w:instrText>
      </w:r>
      <w:r>
        <w:rPr>
          <w:rFonts w:eastAsiaTheme="minorEastAsia"/>
        </w:rPr>
      </w:r>
      <w:r>
        <w:rPr>
          <w:rFonts w:eastAsiaTheme="minorEastAsia"/>
        </w:rPr>
        <w:fldChar w:fldCharType="separate"/>
      </w:r>
      <w:r w:rsidR="003813BC">
        <w:t xml:space="preserve">Figure </w:t>
      </w:r>
      <w:r w:rsidR="003813BC">
        <w:rPr>
          <w:noProof/>
        </w:rPr>
        <w:t>3</w:t>
      </w:r>
      <w:r>
        <w:rPr>
          <w:rFonts w:eastAsiaTheme="minorEastAsia"/>
        </w:rPr>
        <w:fldChar w:fldCharType="end"/>
      </w:r>
      <w:r>
        <w:rPr>
          <w:rFonts w:eastAsiaTheme="minorEastAsia"/>
        </w:rPr>
        <w:t xml:space="preserve">. From the </w:t>
      </w:r>
      <m:oMath>
        <m:r>
          <w:rPr>
            <w:rFonts w:ascii="Cambria Math" w:eastAsiaTheme="minorEastAsia" w:hAnsi="Cambria Math"/>
          </w:rPr>
          <m:t>M</m:t>
        </m:r>
      </m:oMath>
      <w:r>
        <w:rPr>
          <w:rFonts w:eastAsiaTheme="minorEastAsia"/>
        </w:rPr>
        <w:t xml:space="preserve"> (coded</w:t>
      </w:r>
      <w:r w:rsidR="00846E76">
        <w:rPr>
          <w:rFonts w:eastAsiaTheme="minorEastAsia"/>
        </w:rPr>
        <w:t xml:space="preserve"> or physical</w:t>
      </w:r>
      <w:r>
        <w:rPr>
          <w:rFonts w:eastAsiaTheme="minorEastAsia"/>
        </w:rPr>
        <w:t xml:space="preserve">) bits, a signal of length </w:t>
      </w:r>
      <m:oMath>
        <m:r>
          <w:rPr>
            <w:rFonts w:ascii="Cambria Math" w:eastAsiaTheme="minorEastAsia" w:hAnsi="Cambria Math"/>
          </w:rPr>
          <m:t>N'</m:t>
        </m:r>
      </m:oMath>
      <w:r>
        <w:rPr>
          <w:rFonts w:eastAsiaTheme="minorEastAsia"/>
        </w:rPr>
        <w:t xml:space="preserve"> is generated where each bit is mapped to a sequence </w:t>
      </w:r>
      <m:oMath>
        <m:sSub>
          <m:sSubPr>
            <m:ctrlPr>
              <w:rPr>
                <w:rFonts w:ascii="Cambria Math" w:eastAsiaTheme="minorEastAsia" w:hAnsi="Cambria Math"/>
                <w:i/>
              </w:rPr>
            </m:ctrlPr>
          </m:sSubPr>
          <m:e>
            <m:r>
              <m:rPr>
                <m:sty m:val="bi"/>
              </m:rPr>
              <w:rPr>
                <w:rFonts w:ascii="Cambria Math" w:eastAsiaTheme="minorEastAsia" w:hAnsi="Cambria Math"/>
              </w:rPr>
              <m:t>s</m:t>
            </m:r>
            <m:ctrlPr>
              <w:rPr>
                <w:rFonts w:ascii="Cambria Math" w:eastAsiaTheme="minorEastAsia" w:hAnsi="Cambria Math"/>
                <w:b/>
                <w:i/>
              </w:rPr>
            </m:ctrlPr>
          </m:e>
          <m:sub>
            <m:r>
              <w:rPr>
                <w:rFonts w:ascii="Cambria Math" w:eastAsiaTheme="minorEastAsia" w:hAnsi="Cambria Math"/>
              </w:rPr>
              <m:t>i</m:t>
            </m:r>
          </m:sub>
        </m:sSub>
      </m:oMath>
      <w:r w:rsidR="00002796">
        <w:rPr>
          <w:rFonts w:eastAsiaTheme="minorEastAsia"/>
        </w:rPr>
        <w:t xml:space="preserve"> </w:t>
      </w:r>
      <w:r>
        <w:rPr>
          <w:rFonts w:eastAsiaTheme="minorEastAsia"/>
        </w:rPr>
        <w:t xml:space="preserve">of length </w:t>
      </w:r>
      <m:oMath>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m:t>
            </m:r>
          </m:sub>
          <m:sup>
            <m:r>
              <w:rPr>
                <w:rFonts w:ascii="Cambria Math" w:eastAsiaTheme="minorEastAsia" w:hAnsi="Cambria Math"/>
              </w:rPr>
              <m:t>'</m:t>
            </m:r>
          </m:sup>
        </m:sSubSup>
      </m:oMath>
      <w:r>
        <w:rPr>
          <w:rFonts w:eastAsiaTheme="minorEastAsia"/>
        </w:rPr>
        <w:t xml:space="preserve">, the sequence is 0 if the corresponding bit is zero and </w:t>
      </w:r>
      <m:oMath>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i</m:t>
            </m:r>
          </m:sub>
        </m:sSub>
        <m:r>
          <w:rPr>
            <w:rFonts w:ascii="Cambria Math" w:eastAsiaTheme="minorEastAsia" w:hAnsi="Cambria Math"/>
          </w:rPr>
          <m:t>=</m:t>
        </m:r>
        <m:r>
          <m:rPr>
            <m:sty m:val="bi"/>
          </m:rPr>
          <w:rPr>
            <w:rFonts w:ascii="Cambria Math" w:eastAsiaTheme="minorEastAsia" w:hAnsi="Cambria Math"/>
          </w:rPr>
          <m:t>a</m:t>
        </m:r>
      </m:oMath>
      <w:r w:rsidR="00843B34">
        <w:rPr>
          <w:rFonts w:eastAsiaTheme="minorEastAsia"/>
        </w:rPr>
        <w:t xml:space="preserve"> </w:t>
      </w:r>
      <w:r>
        <w:rPr>
          <w:rFonts w:eastAsiaTheme="minorEastAsia"/>
        </w:rPr>
        <w:t>otherwise.</w:t>
      </w:r>
      <w:r w:rsidR="00056BEE">
        <w:rPr>
          <w:rFonts w:eastAsiaTheme="minorEastAsia"/>
        </w:rPr>
        <w:t xml:space="preserve"> The resulting sequence is DFT </w:t>
      </w:r>
      <w:proofErr w:type="spellStart"/>
      <w:r w:rsidR="00056BEE">
        <w:rPr>
          <w:rFonts w:eastAsiaTheme="minorEastAsia"/>
        </w:rPr>
        <w:t>precoded</w:t>
      </w:r>
      <w:proofErr w:type="spellEnd"/>
      <w:r w:rsidR="00056BEE">
        <w:rPr>
          <w:rFonts w:eastAsiaTheme="minorEastAsia"/>
        </w:rPr>
        <w:t xml:space="preserve"> and the output is mapped to the overall transmission bandwidth.</w:t>
      </w:r>
    </w:p>
    <w:p w14:paraId="3984440A" w14:textId="5B73FB7C" w:rsidR="00C0620C" w:rsidRDefault="00C0620C" w:rsidP="00A34D05"/>
    <w:p w14:paraId="7079F938" w14:textId="77777777" w:rsidR="008D4F03" w:rsidRDefault="008D4F03" w:rsidP="008D4F03">
      <w:pPr>
        <w:keepNext/>
        <w:jc w:val="center"/>
      </w:pPr>
      <w:r>
        <w:rPr>
          <w:noProof/>
        </w:rPr>
        <w:lastRenderedPageBreak/>
        <w:drawing>
          <wp:inline distT="0" distB="0" distL="0" distR="0" wp14:anchorId="2F101D04" wp14:editId="1BF96A82">
            <wp:extent cx="6258560" cy="1719493"/>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87596" cy="1727471"/>
                    </a:xfrm>
                    <a:prstGeom prst="rect">
                      <a:avLst/>
                    </a:prstGeom>
                    <a:noFill/>
                  </pic:spPr>
                </pic:pic>
              </a:graphicData>
            </a:graphic>
          </wp:inline>
        </w:drawing>
      </w:r>
    </w:p>
    <w:p w14:paraId="0B83B6C4" w14:textId="20BD65DD" w:rsidR="008D4F03" w:rsidRDefault="008D4F03" w:rsidP="008D4F03">
      <w:pPr>
        <w:pStyle w:val="Caption"/>
        <w:jc w:val="center"/>
      </w:pPr>
      <w:bookmarkStart w:id="2" w:name="_Ref131764174"/>
      <w:r>
        <w:t xml:space="preserve">Figure </w:t>
      </w:r>
      <w:r w:rsidR="00DD364F">
        <w:fldChar w:fldCharType="begin"/>
      </w:r>
      <w:r w:rsidR="00DD364F">
        <w:instrText xml:space="preserve"> SEQ Figure \* ARABIC </w:instrText>
      </w:r>
      <w:r w:rsidR="00DD364F">
        <w:fldChar w:fldCharType="separate"/>
      </w:r>
      <w:r w:rsidR="0031426A">
        <w:rPr>
          <w:noProof/>
        </w:rPr>
        <w:t>3</w:t>
      </w:r>
      <w:r w:rsidR="00DD364F">
        <w:rPr>
          <w:noProof/>
        </w:rPr>
        <w:fldChar w:fldCharType="end"/>
      </w:r>
      <w:bookmarkEnd w:id="2"/>
      <w:r>
        <w:t xml:space="preserve">: OOK-4, Block-diagram with </w:t>
      </w:r>
      <w:sdt>
        <w:sdtPr>
          <w:rPr>
            <w:rFonts w:ascii="Cambria Math" w:hAnsi="Cambria Math"/>
          </w:rPr>
          <w:id w:val="1808358343"/>
          <w:placeholder>
            <w:docPart w:val="E782F06627454C9ABB30F74D223C6D7E"/>
          </w:placeholder>
          <w:temporary/>
          <w:equation/>
        </w:sdtPr>
        <w:sdtContent>
          <m:oMath>
            <m:r>
              <w:rPr>
                <w:rFonts w:ascii="Cambria Math" w:hAnsi="Cambria Math"/>
              </w:rPr>
              <m:t>M=4.</m:t>
            </m:r>
          </m:oMath>
        </w:sdtContent>
      </w:sdt>
    </w:p>
    <w:p w14:paraId="135BC401" w14:textId="40F61B51" w:rsidR="00651B03" w:rsidRPr="00DE14BE" w:rsidRDefault="00651B03" w:rsidP="00DE14BE"/>
    <w:p w14:paraId="0646D95E" w14:textId="769C4BC8" w:rsidR="00974805" w:rsidRDefault="00EC2CA9" w:rsidP="0029264A">
      <w:pPr>
        <w:pStyle w:val="Heading2"/>
        <w:numPr>
          <w:ilvl w:val="1"/>
          <w:numId w:val="1"/>
        </w:numPr>
      </w:pPr>
      <w:r>
        <w:t>Waveform Generation</w:t>
      </w:r>
    </w:p>
    <w:p w14:paraId="65143D54" w14:textId="7349BD8A" w:rsidR="00EC2CA9" w:rsidRDefault="00EC2CA9" w:rsidP="00EC2CA9">
      <w:r>
        <w:t xml:space="preserve">For the discussion on LP-WUS waveform generation, we borrow the block-diagram from the feature lead summary in </w:t>
      </w:r>
      <w:r>
        <w:fldChar w:fldCharType="begin"/>
      </w:r>
      <w:r>
        <w:instrText xml:space="preserve"> REF _Ref165364279 \h </w:instrText>
      </w:r>
      <w:r>
        <w:fldChar w:fldCharType="separate"/>
      </w:r>
      <w:r w:rsidR="003813BC">
        <w:t xml:space="preserve">Figure </w:t>
      </w:r>
      <w:r w:rsidR="003813BC">
        <w:rPr>
          <w:noProof/>
        </w:rPr>
        <w:t>4</w:t>
      </w:r>
      <w:r>
        <w:fldChar w:fldCharType="end"/>
      </w:r>
      <w:r>
        <w:t>.</w:t>
      </w:r>
    </w:p>
    <w:p w14:paraId="1F999F06" w14:textId="77777777" w:rsidR="00EC2CA9" w:rsidRDefault="00EC2CA9" w:rsidP="00EC2CA9">
      <w:pPr>
        <w:keepNext/>
        <w:jc w:val="center"/>
      </w:pPr>
      <w:r>
        <w:object w:dxaOrig="7340" w:dyaOrig="5880" w14:anchorId="13CAB6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367.35pt;height:294pt" o:ole="">
            <v:imagedata r:id="rId14" o:title=""/>
          </v:shape>
          <o:OLEObject Type="Embed" ProgID="Visio.Drawing.15" ShapeID="_x0000_i1039" DrawAspect="Content" ObjectID="_1789553412" r:id="rId15"/>
        </w:object>
      </w:r>
    </w:p>
    <w:p w14:paraId="2466B8C2" w14:textId="54583A88" w:rsidR="00EC2CA9" w:rsidRPr="00EC2CA9" w:rsidRDefault="00EC2CA9" w:rsidP="00EC2CA9">
      <w:pPr>
        <w:pStyle w:val="Caption"/>
        <w:jc w:val="center"/>
      </w:pPr>
      <w:bookmarkStart w:id="3" w:name="_Ref165364279"/>
      <w:r>
        <w:t xml:space="preserve">Figure </w:t>
      </w:r>
      <w:r w:rsidR="00DD364F">
        <w:fldChar w:fldCharType="begin"/>
      </w:r>
      <w:r w:rsidR="00DD364F">
        <w:instrText xml:space="preserve"> SEQ Figure \* ARABIC </w:instrText>
      </w:r>
      <w:r w:rsidR="00DD364F">
        <w:fldChar w:fldCharType="separate"/>
      </w:r>
      <w:r w:rsidR="0031426A">
        <w:rPr>
          <w:noProof/>
        </w:rPr>
        <w:t>4</w:t>
      </w:r>
      <w:r w:rsidR="00DD364F">
        <w:rPr>
          <w:noProof/>
        </w:rPr>
        <w:fldChar w:fldCharType="end"/>
      </w:r>
      <w:bookmarkEnd w:id="3"/>
      <w:r>
        <w:t>: Block-diagram for LP-WUS waveform generation.</w:t>
      </w:r>
    </w:p>
    <w:p w14:paraId="2A602776" w14:textId="31C3CFE3" w:rsidR="00EC2CA9" w:rsidRDefault="00EC2CA9" w:rsidP="00EC2CA9">
      <w:pPr>
        <w:pStyle w:val="Heading3"/>
        <w:numPr>
          <w:ilvl w:val="2"/>
          <w:numId w:val="1"/>
        </w:numPr>
      </w:pPr>
      <w:r>
        <w:t>Pulse Shaping at S1</w:t>
      </w:r>
    </w:p>
    <w:p w14:paraId="26122230" w14:textId="12EB324E" w:rsidR="00EC2CA9" w:rsidRDefault="00EC2CA9" w:rsidP="00EC2CA9">
      <w:r>
        <w:t xml:space="preserve">Pulse shaping should be considered together with the ON-sequence design. It has been shown that shorter pulses, or ON-sequences that concentrate the energy in the middle of the pulse, are more robust to timing errors. However, short pulses will capture less multi-path diversity and it is therefore necessary to ensure that the duration of the pulse is sufficiently long. </w:t>
      </w:r>
    </w:p>
    <w:p w14:paraId="63F59D9F" w14:textId="59D42FA9" w:rsidR="00EC2CA9" w:rsidRDefault="00EC2CA9" w:rsidP="00EC2CA9">
      <w:r>
        <w:lastRenderedPageBreak/>
        <w:t>Moreover, a potential preamble and/or a receiver that applies time-windowing</w:t>
      </w:r>
      <w:r w:rsidR="00351D87">
        <w:t xml:space="preserve"> (sliding window)</w:t>
      </w:r>
      <w:r>
        <w:t xml:space="preserve">, will mitigate the impact of timing inaccuracy. Hence, shortening the pulse might not be necessary/beneficial after all. </w:t>
      </w:r>
    </w:p>
    <w:p w14:paraId="0D86160F" w14:textId="741D3AC3" w:rsidR="008405A7" w:rsidRPr="00747E5B" w:rsidRDefault="00EC2CA9" w:rsidP="00CF5B22">
      <w:pPr>
        <w:pStyle w:val="ListParagraph"/>
        <w:numPr>
          <w:ilvl w:val="0"/>
          <w:numId w:val="15"/>
        </w:numPr>
        <w:rPr>
          <w:b/>
        </w:rPr>
      </w:pPr>
      <w:bookmarkStart w:id="4" w:name="_Toc178934084"/>
      <w:r w:rsidRPr="00747E5B">
        <w:rPr>
          <w:b/>
        </w:rPr>
        <w:t>Consider if pulse-shaping is required after sequence design and potential preamble</w:t>
      </w:r>
      <w:r w:rsidR="008405A7" w:rsidRPr="00747E5B">
        <w:rPr>
          <w:b/>
        </w:rPr>
        <w:t xml:space="preserve"> </w:t>
      </w:r>
      <w:r w:rsidRPr="00747E5B">
        <w:rPr>
          <w:b/>
        </w:rPr>
        <w:t>are agreed.</w:t>
      </w:r>
      <w:bookmarkEnd w:id="4"/>
    </w:p>
    <w:p w14:paraId="3D02A696" w14:textId="643137C8" w:rsidR="00EC2CA9" w:rsidRDefault="00EC2CA9" w:rsidP="00EC2CA9">
      <w:pPr>
        <w:pStyle w:val="Heading3"/>
        <w:numPr>
          <w:ilvl w:val="2"/>
          <w:numId w:val="1"/>
        </w:numPr>
      </w:pPr>
      <w:r>
        <w:t>DFT-Shift for Signal at S1</w:t>
      </w:r>
    </w:p>
    <w:p w14:paraId="7D94F14C" w14:textId="3178BB3D" w:rsidR="00EC2CA9" w:rsidRDefault="00EC2CA9" w:rsidP="00EC2CA9">
      <w:r>
        <w:t>Given the generation of the OFDM waveform, a DFT-shift might be required to ensure that the LP-WUS spectrum integrates seamlessly into the overall NR spectrum.</w:t>
      </w:r>
    </w:p>
    <w:p w14:paraId="7FB3DCF6" w14:textId="541F8669" w:rsidR="00EC2CA9" w:rsidRDefault="00EC2CA9" w:rsidP="00EC2CA9">
      <w:r>
        <w:t xml:space="preserve">For an energy detector, the DFT-shift has no impact on the detection performance. However, a coherent receiver needs to know if a DFT-shift has been applied or not. In general, the DFT shift can be applied at the </w:t>
      </w:r>
      <w:proofErr w:type="spellStart"/>
      <w:r>
        <w:t>gNB</w:t>
      </w:r>
      <w:proofErr w:type="spellEnd"/>
      <w:r>
        <w:t xml:space="preserve"> or at the receiver. We don’t have a strong preference but since the standard MR OFDM-based receiver compensates for shift</w:t>
      </w:r>
      <w:r w:rsidR="0059457B">
        <w:t>,</w:t>
      </w:r>
      <w:r>
        <w:t xml:space="preserve"> the same could be assumed for the LR.</w:t>
      </w:r>
    </w:p>
    <w:p w14:paraId="6FA919E3" w14:textId="2064449A" w:rsidR="00EC2CA9" w:rsidRPr="00747E5B" w:rsidRDefault="00EC2CA9" w:rsidP="00CF5B22">
      <w:pPr>
        <w:pStyle w:val="ListParagraph"/>
        <w:numPr>
          <w:ilvl w:val="0"/>
          <w:numId w:val="15"/>
        </w:numPr>
        <w:rPr>
          <w:b/>
        </w:rPr>
      </w:pPr>
      <w:bookmarkStart w:id="5" w:name="_Toc178934085"/>
      <w:r w:rsidRPr="00747E5B">
        <w:rPr>
          <w:b/>
        </w:rPr>
        <w:t>The DFT-shift is compensated at the LR.</w:t>
      </w:r>
      <w:bookmarkEnd w:id="5"/>
    </w:p>
    <w:p w14:paraId="05E1A6E3" w14:textId="066B7001" w:rsidR="009956BF" w:rsidRDefault="009956BF" w:rsidP="009956BF">
      <w:pPr>
        <w:pStyle w:val="Heading3"/>
        <w:numPr>
          <w:ilvl w:val="2"/>
          <w:numId w:val="1"/>
        </w:numPr>
      </w:pPr>
      <w:r>
        <w:t>Mapping of WUS at S2 to existing NR signals</w:t>
      </w:r>
    </w:p>
    <w:p w14:paraId="6338B37E" w14:textId="1FAF5912" w:rsidR="009956BF" w:rsidRDefault="009956BF" w:rsidP="009956BF">
      <w:r>
        <w:t xml:space="preserve">It has been proposed to map the frequency-domain WUS to existing NR signals in order to reduce </w:t>
      </w:r>
      <w:proofErr w:type="spellStart"/>
      <w:r>
        <w:t>gNB</w:t>
      </w:r>
      <w:proofErr w:type="spellEnd"/>
      <w:r>
        <w:t xml:space="preserve"> complexity and to improve robustness to frequency errors. In general, quantizing or mapping, the frequency-domain WUS will change its properties in time-domain. From a standard perspective, such a mapping is not necessary since arbitrary values are allowed in frequency domain, e.g. consider </w:t>
      </w:r>
      <w:proofErr w:type="spellStart"/>
      <w:r>
        <w:t>precoded</w:t>
      </w:r>
      <w:proofErr w:type="spellEnd"/>
      <w:r>
        <w:t xml:space="preserve"> signals for MU-MIMO which surely are different from QAM constellation or existing sequences. </w:t>
      </w:r>
    </w:p>
    <w:p w14:paraId="7E6BD7EF" w14:textId="228576AE" w:rsidR="009956BF" w:rsidRDefault="009956BF" w:rsidP="009956BF">
      <w:r>
        <w:t xml:space="preserve">Moreover, for OOK-4 such mapping is difficult and needs to ensure that the performance of the energy detection receiver is not impaired. Hence all supporters should evaluate the performance of both OFDM sequence detection </w:t>
      </w:r>
      <w:r w:rsidR="0059457B" w:rsidRPr="0059457B">
        <w:rPr>
          <w:i/>
        </w:rPr>
        <w:t>and</w:t>
      </w:r>
      <w:r>
        <w:t xml:space="preserve"> energy detection.</w:t>
      </w:r>
    </w:p>
    <w:p w14:paraId="775B2FE4" w14:textId="66F10C4F" w:rsidR="009956BF" w:rsidRPr="00747E5B" w:rsidRDefault="009956BF" w:rsidP="00CF5B22">
      <w:pPr>
        <w:pStyle w:val="ListParagraph"/>
        <w:numPr>
          <w:ilvl w:val="0"/>
          <w:numId w:val="15"/>
        </w:numPr>
        <w:rPr>
          <w:b/>
        </w:rPr>
      </w:pPr>
      <w:bookmarkStart w:id="6" w:name="_Toc178934086"/>
      <w:r w:rsidRPr="00747E5B">
        <w:rPr>
          <w:b/>
        </w:rPr>
        <w:t>Do not consider mapping/quantizing WUS in frequency-domain.</w:t>
      </w:r>
      <w:bookmarkEnd w:id="6"/>
    </w:p>
    <w:p w14:paraId="33ECC789" w14:textId="74602A81" w:rsidR="009956BF" w:rsidRDefault="009956BF" w:rsidP="009956BF">
      <w:pPr>
        <w:pStyle w:val="Heading3"/>
        <w:numPr>
          <w:ilvl w:val="2"/>
          <w:numId w:val="1"/>
        </w:numPr>
      </w:pPr>
      <w:r>
        <w:t>LP-WUS Multiplexing Before or After IFFT</w:t>
      </w:r>
    </w:p>
    <w:p w14:paraId="14AAB4C4" w14:textId="52699C21" w:rsidR="009956BF" w:rsidRDefault="009956BF" w:rsidP="009956BF">
      <w:r>
        <w:t xml:space="preserve">It has been proposed to multiplex LP-WUS with NR in time-domain to reduce interference with legacy NR transmission. We do not see any advantage in time-multiplexing the two transmissions. The resource overhead due to the additional CP will be approximately the same as the required guard-bands when the two transmissions are multiplexed in frequency-domain. Simulations have shown that with sufficient GBs, the impact of NR interference is negligible. On the other hand, TDM requires two processing chains at the </w:t>
      </w:r>
      <w:proofErr w:type="spellStart"/>
      <w:r>
        <w:t>gNB</w:t>
      </w:r>
      <w:proofErr w:type="spellEnd"/>
      <w:r>
        <w:t xml:space="preserve"> which increases complexity.</w:t>
      </w:r>
    </w:p>
    <w:p w14:paraId="22E8B1E7" w14:textId="48FC38F3" w:rsidR="009956BF" w:rsidRPr="00747E5B" w:rsidRDefault="009956BF" w:rsidP="00CF5B22">
      <w:pPr>
        <w:pStyle w:val="ListParagraph"/>
        <w:numPr>
          <w:ilvl w:val="0"/>
          <w:numId w:val="15"/>
        </w:numPr>
        <w:rPr>
          <w:b/>
        </w:rPr>
      </w:pPr>
      <w:bookmarkStart w:id="7" w:name="_Toc178934087"/>
      <w:r w:rsidRPr="00747E5B">
        <w:rPr>
          <w:b/>
        </w:rPr>
        <w:t>Multiplexing NR and WUS in frequency-domain is the base line.</w:t>
      </w:r>
      <w:bookmarkEnd w:id="7"/>
      <w:r w:rsidRPr="00747E5B">
        <w:rPr>
          <w:b/>
        </w:rPr>
        <w:t xml:space="preserve"> </w:t>
      </w:r>
    </w:p>
    <w:p w14:paraId="7EF98FFE" w14:textId="7E043483" w:rsidR="00134136" w:rsidRDefault="00134136" w:rsidP="00134136">
      <w:pPr>
        <w:pStyle w:val="Heading2"/>
        <w:numPr>
          <w:ilvl w:val="1"/>
          <w:numId w:val="1"/>
        </w:numPr>
      </w:pPr>
      <w:r>
        <w:t>Specifying Signal in Time or Frequency Domain</w:t>
      </w:r>
    </w:p>
    <w:p w14:paraId="0C91866F" w14:textId="72C4BBB6" w:rsidR="007231DA" w:rsidRDefault="00134136" w:rsidP="00134136">
      <w:r>
        <w:t xml:space="preserve">For OOK-1, the signal can be either specified in time-domain or frequency-domain. The specification impact is small and the </w:t>
      </w:r>
      <w:proofErr w:type="spellStart"/>
      <w:r>
        <w:t>gNB</w:t>
      </w:r>
      <w:proofErr w:type="spellEnd"/>
      <w:r>
        <w:t xml:space="preserve"> complexity is identical since the frequency-domain signal will be precomputed and stored in </w:t>
      </w:r>
      <w:proofErr w:type="spellStart"/>
      <w:r>
        <w:t>gNB</w:t>
      </w:r>
      <w:proofErr w:type="spellEnd"/>
      <w:r>
        <w:t xml:space="preserve"> memory. However, for a harmonized framework, OOK-1 and OOK-4 signal generation should follow the same procedure. </w:t>
      </w:r>
    </w:p>
    <w:p w14:paraId="025F8E90" w14:textId="00186A3F" w:rsidR="00134136" w:rsidRDefault="007231DA" w:rsidP="00134136">
      <w:r>
        <w:t>Concerning OOK-4, we think a generation in time-domain is</w:t>
      </w:r>
      <w:r w:rsidR="0054346C">
        <w:t xml:space="preserve"> the</w:t>
      </w:r>
      <w:r>
        <w:t xml:space="preserve"> easiest and the most comprehensible approach. </w:t>
      </w:r>
      <w:r w:rsidR="0054346C">
        <w:t xml:space="preserve">In the “worst” case, i.e. for </w:t>
      </w:r>
      <m:oMath>
        <m:r>
          <w:rPr>
            <w:rFonts w:ascii="Cambria Math" w:hAnsi="Cambria Math"/>
          </w:rPr>
          <m:t>M=4</m:t>
        </m:r>
      </m:oMath>
      <w:r w:rsidR="0054346C">
        <w:t xml:space="preserve">, there are 4 different signals per OFDM symbol (assuming </w:t>
      </w:r>
      <w:r w:rsidR="0054346C">
        <w:lastRenderedPageBreak/>
        <w:t xml:space="preserve">Manchester Coding) which can easily be pre-stored at the </w:t>
      </w:r>
      <w:proofErr w:type="spellStart"/>
      <w:r w:rsidR="0054346C">
        <w:t>gNB</w:t>
      </w:r>
      <w:proofErr w:type="spellEnd"/>
      <w:r w:rsidR="0054346C">
        <w:t xml:space="preserve">. A time-domain approach would follow three simple steps, encoding, sequence mapping and DFT precoding, which is very clear for anyone reading the specification. </w:t>
      </w:r>
    </w:p>
    <w:p w14:paraId="34006FEF" w14:textId="4E1C342A" w:rsidR="00134136" w:rsidRPr="00747E5B" w:rsidRDefault="0054346C" w:rsidP="00CF5B22">
      <w:pPr>
        <w:pStyle w:val="ListParagraph"/>
        <w:numPr>
          <w:ilvl w:val="0"/>
          <w:numId w:val="15"/>
        </w:numPr>
        <w:rPr>
          <w:b/>
        </w:rPr>
      </w:pPr>
      <w:bookmarkStart w:id="8" w:name="_Toc178932691"/>
      <w:bookmarkStart w:id="9" w:name="_Toc178934088"/>
      <w:r w:rsidRPr="00747E5B">
        <w:rPr>
          <w:b/>
        </w:rPr>
        <w:t>Specify OOK-1 and OOK-4 signal generation in time</w:t>
      </w:r>
      <w:r w:rsidR="001263F1" w:rsidRPr="00747E5B">
        <w:rPr>
          <w:b/>
        </w:rPr>
        <w:t>-</w:t>
      </w:r>
      <w:r w:rsidRPr="00747E5B">
        <w:rPr>
          <w:b/>
        </w:rPr>
        <w:t>domain</w:t>
      </w:r>
      <w:r w:rsidR="004353C0" w:rsidRPr="00747E5B">
        <w:rPr>
          <w:b/>
        </w:rPr>
        <w:t>.</w:t>
      </w:r>
      <w:bookmarkEnd w:id="8"/>
      <w:bookmarkEnd w:id="9"/>
    </w:p>
    <w:p w14:paraId="3204AA98" w14:textId="137C1005" w:rsidR="00B93E6F" w:rsidRDefault="00B93E6F" w:rsidP="00B93E6F">
      <w:pPr>
        <w:pStyle w:val="Heading1"/>
        <w:numPr>
          <w:ilvl w:val="0"/>
          <w:numId w:val="1"/>
        </w:numPr>
      </w:pPr>
      <w:r>
        <w:t xml:space="preserve">Overlaid OFDM Sequences </w:t>
      </w:r>
    </w:p>
    <w:p w14:paraId="4631B56F" w14:textId="3599130B" w:rsidR="009956BF" w:rsidRDefault="00163098" w:rsidP="009956BF">
      <w:r>
        <w:t>The following agreements have been made during last meeting RAN1#116-bis</w:t>
      </w:r>
    </w:p>
    <w:p w14:paraId="3971F06E" w14:textId="1079B916" w:rsidR="00B154CF" w:rsidRDefault="00163098" w:rsidP="00A34D05">
      <w:r w:rsidRPr="00F855BF">
        <w:rPr>
          <w:rFonts w:ascii="Calibri" w:eastAsia="Calibri" w:hAnsi="Calibri" w:cs="Calibri"/>
          <w:noProof/>
        </w:rPr>
        <mc:AlternateContent>
          <mc:Choice Requires="wps">
            <w:drawing>
              <wp:inline distT="0" distB="0" distL="0" distR="0" wp14:anchorId="27400533" wp14:editId="5E1430CB">
                <wp:extent cx="5924550" cy="4512945"/>
                <wp:effectExtent l="0" t="0" r="19050" b="20955"/>
                <wp:docPr id="2"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75D4E462" w14:textId="7222D93B" w:rsidR="008316C5" w:rsidRDefault="008316C5" w:rsidP="00163098">
                            <w:pPr>
                              <w:rPr>
                                <w:rFonts w:eastAsiaTheme="minorEastAsia"/>
                              </w:rPr>
                            </w:pPr>
                            <w:r>
                              <w:rPr>
                                <w:rFonts w:eastAsiaTheme="minorEastAsia"/>
                                <w:highlight w:val="green"/>
                              </w:rPr>
                              <w:t>Agreement</w:t>
                            </w:r>
                            <w:r w:rsidRPr="2D31322C">
                              <w:rPr>
                                <w:rFonts w:eastAsiaTheme="minorEastAsia"/>
                              </w:rPr>
                              <w:t>:</w:t>
                            </w:r>
                          </w:p>
                          <w:p w14:paraId="6AFDA416" w14:textId="77777777" w:rsidR="008316C5" w:rsidRPr="005F5757" w:rsidRDefault="008316C5" w:rsidP="00163098">
                            <w:pPr>
                              <w:rPr>
                                <w:lang w:eastAsia="x-none"/>
                              </w:rPr>
                            </w:pPr>
                            <w:r w:rsidRPr="005F5757">
                              <w:rPr>
                                <w:lang w:eastAsia="x-none"/>
                              </w:rPr>
                              <w:t>For evaluation purpose on LP-WUS, companies report the overlaid OFDM sequence(s), including:</w:t>
                            </w:r>
                          </w:p>
                          <w:p w14:paraId="1F8CC67F" w14:textId="77777777" w:rsidR="008316C5" w:rsidRPr="005F5757" w:rsidRDefault="008316C5" w:rsidP="00CF5B22">
                            <w:pPr>
                              <w:numPr>
                                <w:ilvl w:val="0"/>
                                <w:numId w:val="3"/>
                              </w:numPr>
                              <w:spacing w:after="0" w:line="240" w:lineRule="auto"/>
                              <w:rPr>
                                <w:lang w:eastAsia="x-none"/>
                              </w:rPr>
                            </w:pPr>
                            <w:r w:rsidRPr="005F5757">
                              <w:rPr>
                                <w:lang w:eastAsia="x-none"/>
                              </w:rPr>
                              <w:t>Sequence(s) generation and how sequence(s) map in time or frequency domain (including any details with multiplexing and IFFT).</w:t>
                            </w:r>
                          </w:p>
                          <w:p w14:paraId="76A7BC31" w14:textId="77777777" w:rsidR="008316C5" w:rsidRPr="005F5757" w:rsidRDefault="008316C5" w:rsidP="00CF5B22">
                            <w:pPr>
                              <w:numPr>
                                <w:ilvl w:val="0"/>
                                <w:numId w:val="3"/>
                              </w:numPr>
                              <w:spacing w:after="0" w:line="240" w:lineRule="auto"/>
                              <w:rPr>
                                <w:lang w:eastAsia="x-none"/>
                              </w:rPr>
                            </w:pPr>
                            <w:r w:rsidRPr="005F5757">
                              <w:rPr>
                                <w:lang w:eastAsia="x-none"/>
                              </w:rPr>
                              <w:t>Number of candidate overlaid OFDM sequences used for information conveying</w:t>
                            </w:r>
                          </w:p>
                          <w:p w14:paraId="1BEB9DA3" w14:textId="77777777" w:rsidR="008316C5" w:rsidRPr="005F5757" w:rsidRDefault="008316C5" w:rsidP="00CF5B22">
                            <w:pPr>
                              <w:numPr>
                                <w:ilvl w:val="1"/>
                                <w:numId w:val="3"/>
                              </w:numPr>
                              <w:spacing w:after="0" w:line="240" w:lineRule="auto"/>
                              <w:rPr>
                                <w:lang w:eastAsia="x-none"/>
                              </w:rPr>
                            </w:pPr>
                            <w:r w:rsidRPr="005F5757">
                              <w:rPr>
                                <w:lang w:eastAsia="x-none"/>
                              </w:rPr>
                              <w:t>Including details on whether the</w:t>
                            </w:r>
                            <w:r>
                              <w:rPr>
                                <w:lang w:eastAsia="x-none"/>
                              </w:rPr>
                              <w:t xml:space="preserve"> number of candidate</w:t>
                            </w:r>
                            <w:r w:rsidRPr="005F5757">
                              <w:rPr>
                                <w:lang w:eastAsia="x-none"/>
                              </w:rPr>
                              <w:t xml:space="preserve"> overlaid sequence</w:t>
                            </w:r>
                            <w:r>
                              <w:rPr>
                                <w:lang w:eastAsia="x-none"/>
                              </w:rPr>
                              <w:t>s</w:t>
                            </w:r>
                            <w:r w:rsidRPr="005F5757">
                              <w:rPr>
                                <w:lang w:eastAsia="x-none"/>
                              </w:rPr>
                              <w:t xml:space="preserve"> is per OFDM symbol or per OOK symbol</w:t>
                            </w:r>
                          </w:p>
                          <w:p w14:paraId="3DF494CF" w14:textId="00E8C06E" w:rsidR="008316C5" w:rsidRPr="00163098" w:rsidRDefault="008316C5" w:rsidP="00CF5B22">
                            <w:pPr>
                              <w:numPr>
                                <w:ilvl w:val="0"/>
                                <w:numId w:val="3"/>
                              </w:numPr>
                              <w:spacing w:after="0" w:line="240" w:lineRule="auto"/>
                              <w:rPr>
                                <w:lang w:eastAsia="x-none"/>
                              </w:rPr>
                            </w:pPr>
                            <w:r w:rsidRPr="005F5757">
                              <w:rPr>
                                <w:lang w:eastAsia="x-none"/>
                              </w:rPr>
                              <w:t>How the proposed sequence design is processed by OFDM-based LP-WUR, e.g., in time domain or in frequency domain or in both time and frequency domain.</w:t>
                            </w:r>
                          </w:p>
                        </w:txbxContent>
                      </wps:txbx>
                      <wps:bodyPr rot="0" vert="horz" wrap="square" lIns="91440" tIns="45720" rIns="91440" bIns="45720" anchor="t" anchorCtr="0">
                        <a:spAutoFit/>
                      </wps:bodyPr>
                    </wps:wsp>
                  </a:graphicData>
                </a:graphic>
              </wp:inline>
            </w:drawing>
          </mc:Choice>
          <mc:Fallback>
            <w:pict>
              <v:shape w14:anchorId="27400533" id="_x0000_s1028"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">
                <o:lock v:ext="edit" aspectratio="t"/>
                <v:textbox style="mso-fit-shape-to-text:t">
                  <w:txbxContent>
                    <w:p w14:paraId="75D4E462" w14:textId="7222D93B" w:rsidR="008316C5" w:rsidRDefault="008316C5" w:rsidP="00163098">
                      <w:pPr>
                        <w:rPr>
                          <w:rFonts w:eastAsiaTheme="minorEastAsia"/>
                        </w:rPr>
                      </w:pPr>
                      <w:r>
                        <w:rPr>
                          <w:rFonts w:eastAsiaTheme="minorEastAsia"/>
                          <w:highlight w:val="green"/>
                        </w:rPr>
                        <w:t>Agreement</w:t>
                      </w:r>
                      <w:r w:rsidRPr="2D31322C">
                        <w:rPr>
                          <w:rFonts w:eastAsiaTheme="minorEastAsia"/>
                        </w:rPr>
                        <w:t>:</w:t>
                      </w:r>
                    </w:p>
                    <w:p w14:paraId="6AFDA416" w14:textId="77777777" w:rsidR="008316C5" w:rsidRPr="005F5757" w:rsidRDefault="008316C5" w:rsidP="00163098">
                      <w:pPr>
                        <w:rPr>
                          <w:lang w:eastAsia="x-none"/>
                        </w:rPr>
                      </w:pPr>
                      <w:r w:rsidRPr="005F5757">
                        <w:rPr>
                          <w:lang w:eastAsia="x-none"/>
                        </w:rPr>
                        <w:t>For evaluation purpose on LP-WUS, companies report the overlaid OFDM sequence(s), including:</w:t>
                      </w:r>
                    </w:p>
                    <w:p w14:paraId="1F8CC67F" w14:textId="77777777" w:rsidR="008316C5" w:rsidRPr="005F5757" w:rsidRDefault="008316C5" w:rsidP="00CF5B22">
                      <w:pPr>
                        <w:numPr>
                          <w:ilvl w:val="0"/>
                          <w:numId w:val="3"/>
                        </w:numPr>
                        <w:spacing w:after="0" w:line="240" w:lineRule="auto"/>
                        <w:rPr>
                          <w:lang w:eastAsia="x-none"/>
                        </w:rPr>
                      </w:pPr>
                      <w:r w:rsidRPr="005F5757">
                        <w:rPr>
                          <w:lang w:eastAsia="x-none"/>
                        </w:rPr>
                        <w:t>Sequence(s) generation and how sequence(s) map in time or frequency domain (including any details with multiplexing and IFFT).</w:t>
                      </w:r>
                    </w:p>
                    <w:p w14:paraId="76A7BC31" w14:textId="77777777" w:rsidR="008316C5" w:rsidRPr="005F5757" w:rsidRDefault="008316C5" w:rsidP="00CF5B22">
                      <w:pPr>
                        <w:numPr>
                          <w:ilvl w:val="0"/>
                          <w:numId w:val="3"/>
                        </w:numPr>
                        <w:spacing w:after="0" w:line="240" w:lineRule="auto"/>
                        <w:rPr>
                          <w:lang w:eastAsia="x-none"/>
                        </w:rPr>
                      </w:pPr>
                      <w:r w:rsidRPr="005F5757">
                        <w:rPr>
                          <w:lang w:eastAsia="x-none"/>
                        </w:rPr>
                        <w:t>Number of candidate overlaid OFDM sequences used for information conveying</w:t>
                      </w:r>
                    </w:p>
                    <w:p w14:paraId="1BEB9DA3" w14:textId="77777777" w:rsidR="008316C5" w:rsidRPr="005F5757" w:rsidRDefault="008316C5" w:rsidP="00CF5B22">
                      <w:pPr>
                        <w:numPr>
                          <w:ilvl w:val="1"/>
                          <w:numId w:val="3"/>
                        </w:numPr>
                        <w:spacing w:after="0" w:line="240" w:lineRule="auto"/>
                        <w:rPr>
                          <w:lang w:eastAsia="x-none"/>
                        </w:rPr>
                      </w:pPr>
                      <w:r w:rsidRPr="005F5757">
                        <w:rPr>
                          <w:lang w:eastAsia="x-none"/>
                        </w:rPr>
                        <w:t>Including details on whether the</w:t>
                      </w:r>
                      <w:r>
                        <w:rPr>
                          <w:lang w:eastAsia="x-none"/>
                        </w:rPr>
                        <w:t xml:space="preserve"> number of candidate</w:t>
                      </w:r>
                      <w:r w:rsidRPr="005F5757">
                        <w:rPr>
                          <w:lang w:eastAsia="x-none"/>
                        </w:rPr>
                        <w:t xml:space="preserve"> overlaid sequence</w:t>
                      </w:r>
                      <w:r>
                        <w:rPr>
                          <w:lang w:eastAsia="x-none"/>
                        </w:rPr>
                        <w:t>s</w:t>
                      </w:r>
                      <w:r w:rsidRPr="005F5757">
                        <w:rPr>
                          <w:lang w:eastAsia="x-none"/>
                        </w:rPr>
                        <w:t xml:space="preserve"> is per OFDM symbol or per OOK symbol</w:t>
                      </w:r>
                    </w:p>
                    <w:p w14:paraId="3DF494CF" w14:textId="00E8C06E" w:rsidR="008316C5" w:rsidRPr="00163098" w:rsidRDefault="008316C5" w:rsidP="00CF5B22">
                      <w:pPr>
                        <w:numPr>
                          <w:ilvl w:val="0"/>
                          <w:numId w:val="3"/>
                        </w:numPr>
                        <w:spacing w:after="0" w:line="240" w:lineRule="auto"/>
                        <w:rPr>
                          <w:lang w:eastAsia="x-none"/>
                        </w:rPr>
                      </w:pPr>
                      <w:r w:rsidRPr="005F5757">
                        <w:rPr>
                          <w:lang w:eastAsia="x-none"/>
                        </w:rPr>
                        <w:t>How the proposed sequence design is processed by OFDM-based LP-WUR, e.g., in time domain or in frequency domain or in both time and frequency domain.</w:t>
                      </w:r>
                    </w:p>
                  </w:txbxContent>
                </v:textbox>
                <w10:anchorlock/>
              </v:shape>
            </w:pict>
          </mc:Fallback>
        </mc:AlternateContent>
      </w:r>
    </w:p>
    <w:p w14:paraId="144E26BB" w14:textId="4CB3C88F" w:rsidR="00B154CF" w:rsidRDefault="00B154CF" w:rsidP="00B154CF">
      <w:pPr>
        <w:pStyle w:val="Heading2"/>
        <w:numPr>
          <w:ilvl w:val="1"/>
          <w:numId w:val="1"/>
        </w:numPr>
      </w:pPr>
      <w:r>
        <w:t>How to carry Information by OFDM sequences</w:t>
      </w:r>
    </w:p>
    <w:p w14:paraId="2821F077" w14:textId="5D5357D2" w:rsidR="00154FE4" w:rsidRPr="00154FE4" w:rsidRDefault="00154FE4" w:rsidP="00154FE4">
      <w:r>
        <w:t>The relevant agreement from last meeting RAN1#116-bis states:</w:t>
      </w:r>
    </w:p>
    <w:p w14:paraId="2BA474C8" w14:textId="2C1EC26A" w:rsidR="00154FE4" w:rsidRPr="00154FE4" w:rsidRDefault="00154FE4" w:rsidP="00154FE4">
      <w:r w:rsidRPr="00F855BF">
        <w:rPr>
          <w:rFonts w:ascii="Calibri" w:eastAsia="Calibri" w:hAnsi="Calibri" w:cs="Calibri"/>
          <w:noProof/>
        </w:rPr>
        <mc:AlternateContent>
          <mc:Choice Requires="wps">
            <w:drawing>
              <wp:inline distT="0" distB="0" distL="0" distR="0" wp14:anchorId="33152976" wp14:editId="4DE45C3F">
                <wp:extent cx="5924550" cy="4512945"/>
                <wp:effectExtent l="0" t="0" r="19050" b="20955"/>
                <wp:docPr id="6" name="Text Box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356FB4CF" w14:textId="77777777" w:rsidR="008316C5" w:rsidRDefault="008316C5" w:rsidP="00154FE4">
                            <w:pPr>
                              <w:rPr>
                                <w:rFonts w:eastAsiaTheme="minorEastAsia"/>
                              </w:rPr>
                            </w:pPr>
                            <w:r>
                              <w:rPr>
                                <w:rFonts w:eastAsiaTheme="minorEastAsia"/>
                                <w:highlight w:val="green"/>
                              </w:rPr>
                              <w:t>Agreement</w:t>
                            </w:r>
                            <w:r w:rsidRPr="2D31322C">
                              <w:rPr>
                                <w:rFonts w:eastAsiaTheme="minorEastAsia"/>
                              </w:rPr>
                              <w:t>:</w:t>
                            </w:r>
                          </w:p>
                          <w:p w14:paraId="19783255" w14:textId="77777777" w:rsidR="008316C5" w:rsidRPr="00AA09F8" w:rsidRDefault="008316C5" w:rsidP="00154FE4">
                            <w:pPr>
                              <w:rPr>
                                <w:rFonts w:cstheme="minorHAnsi"/>
                                <w:sz w:val="20"/>
                                <w:szCs w:val="20"/>
                                <w:lang w:eastAsia="x-none"/>
                              </w:rPr>
                            </w:pPr>
                            <w:r w:rsidRPr="00AA09F8">
                              <w:rPr>
                                <w:rFonts w:cstheme="minorHAnsi"/>
                                <w:sz w:val="20"/>
                                <w:szCs w:val="20"/>
                                <w:lang w:eastAsia="x-none"/>
                              </w:rPr>
                              <w:t>Regarding the overlaid OFDM sequence(s) of LP-WUS, consider the following options:</w:t>
                            </w:r>
                          </w:p>
                          <w:p w14:paraId="332FA525" w14:textId="29838433" w:rsidR="008316C5" w:rsidRPr="00476E65" w:rsidRDefault="00476E65" w:rsidP="00476E65">
                            <w:pPr>
                              <w:widowControl w:val="0"/>
                              <w:spacing w:after="0" w:line="240" w:lineRule="auto"/>
                              <w:ind w:left="440"/>
                              <w:jc w:val="both"/>
                              <w:rPr>
                                <w:rFonts w:cstheme="minorHAnsi"/>
                                <w:sz w:val="20"/>
                                <w:szCs w:val="20"/>
                              </w:rPr>
                            </w:pPr>
                            <w:r w:rsidRPr="00476E65">
                              <w:rPr>
                                <w:rFonts w:cstheme="minorHAnsi"/>
                                <w:sz w:val="20"/>
                                <w:szCs w:val="20"/>
                              </w:rPr>
                              <w:t>-</w:t>
                            </w:r>
                            <w:r>
                              <w:rPr>
                                <w:rFonts w:cstheme="minorHAnsi"/>
                                <w:sz w:val="20"/>
                                <w:szCs w:val="20"/>
                              </w:rPr>
                              <w:t xml:space="preserve">  </w:t>
                            </w:r>
                            <w:r w:rsidR="008316C5" w:rsidRPr="00476E65">
                              <w:rPr>
                                <w:rFonts w:cstheme="minorHAnsi"/>
                                <w:sz w:val="20"/>
                                <w:szCs w:val="20"/>
                              </w:rPr>
                              <w:t xml:space="preserve">Option 1: Single overlaid sequence is on each OOK </w:t>
                            </w:r>
                            <w:r w:rsidR="008316C5" w:rsidRPr="00476E65">
                              <w:rPr>
                                <w:rFonts w:cstheme="minorHAnsi"/>
                                <w:color w:val="FF0000"/>
                                <w:sz w:val="20"/>
                                <w:szCs w:val="20"/>
                              </w:rPr>
                              <w:t>‘ON’</w:t>
                            </w:r>
                            <w:r w:rsidR="008316C5" w:rsidRPr="00476E65">
                              <w:rPr>
                                <w:rFonts w:cstheme="minorHAnsi"/>
                                <w:sz w:val="20"/>
                                <w:szCs w:val="20"/>
                              </w:rPr>
                              <w:t xml:space="preserve"> symbol or OFDM symbol duration. OFDM-based LP-WUR can obtain the whole information bits by the presence of the overlaid sequence.</w:t>
                            </w:r>
                          </w:p>
                          <w:p w14:paraId="45DF541C" w14:textId="2ACE71C4" w:rsidR="008316C5" w:rsidRPr="00FB72C2" w:rsidRDefault="00FB72C2" w:rsidP="00FB72C2">
                            <w:pPr>
                              <w:widowControl w:val="0"/>
                              <w:spacing w:after="0" w:line="240" w:lineRule="auto"/>
                              <w:jc w:val="both"/>
                              <w:rPr>
                                <w:rFonts w:cstheme="minorHAnsi"/>
                                <w:sz w:val="20"/>
                                <w:szCs w:val="20"/>
                              </w:rPr>
                            </w:pPr>
                            <w:bookmarkStart w:id="10" w:name="_Toc178932028"/>
                            <w:bookmarkStart w:id="11" w:name="_Toc178932237"/>
                            <w:r>
                              <w:rPr>
                                <w:rFonts w:cstheme="minorHAnsi"/>
                                <w:sz w:val="20"/>
                                <w:szCs w:val="20"/>
                              </w:rPr>
                              <w:t xml:space="preserve">          -  </w:t>
                            </w:r>
                            <w:r w:rsidR="008316C5" w:rsidRPr="00FB72C2">
                              <w:rPr>
                                <w:rFonts w:cstheme="minorHAnsi"/>
                                <w:sz w:val="20"/>
                                <w:szCs w:val="20"/>
                              </w:rPr>
                              <w:t xml:space="preserve">Option 1-2: The overlaid OFDM sequence is pre-determined from multiple sequences. This sequence </w:t>
                            </w:r>
                            <w:proofErr w:type="gramStart"/>
                            <w:r w:rsidR="008316C5" w:rsidRPr="00FB72C2">
                              <w:rPr>
                                <w:rFonts w:cstheme="minorHAnsi"/>
                                <w:sz w:val="20"/>
                                <w:szCs w:val="20"/>
                              </w:rPr>
                              <w:t>carry</w:t>
                            </w:r>
                            <w:proofErr w:type="gramEnd"/>
                            <w:r w:rsidR="008316C5" w:rsidRPr="00FB72C2">
                              <w:rPr>
                                <w:rFonts w:cstheme="minorHAnsi"/>
                                <w:sz w:val="20"/>
                                <w:szCs w:val="20"/>
                              </w:rPr>
                              <w:t xml:space="preserve"> NO information bits of LP-WUS. OFDM-based LP-WUR can obtain the whole information bits by the OOK ON/OFF pattern.</w:t>
                            </w:r>
                            <w:bookmarkEnd w:id="10"/>
                            <w:bookmarkEnd w:id="11"/>
                          </w:p>
                          <w:p w14:paraId="23AA7D95" w14:textId="1F2D1E52" w:rsidR="008316C5" w:rsidRPr="00AA09F8" w:rsidRDefault="00476E65" w:rsidP="00476E65">
                            <w:pPr>
                              <w:pStyle w:val="ListParagraph"/>
                              <w:widowControl w:val="0"/>
                              <w:spacing w:after="0" w:line="240" w:lineRule="auto"/>
                              <w:ind w:left="440"/>
                              <w:contextualSpacing w:val="0"/>
                              <w:jc w:val="both"/>
                              <w:rPr>
                                <w:rFonts w:cstheme="minorHAnsi"/>
                                <w:sz w:val="20"/>
                                <w:szCs w:val="20"/>
                              </w:rPr>
                            </w:pPr>
                            <w:bookmarkStart w:id="12" w:name="_Toc178932238"/>
                            <w:bookmarkStart w:id="13" w:name="_Toc178932692"/>
                            <w:bookmarkStart w:id="14" w:name="_Toc178933743"/>
                            <w:bookmarkStart w:id="15" w:name="_Toc178934089"/>
                            <w:r>
                              <w:rPr>
                                <w:rFonts w:cstheme="minorHAnsi"/>
                                <w:sz w:val="20"/>
                                <w:szCs w:val="20"/>
                              </w:rPr>
                              <w:t xml:space="preserve">- </w:t>
                            </w:r>
                            <w:r w:rsidR="008316C5" w:rsidRPr="00AA09F8">
                              <w:rPr>
                                <w:rFonts w:cstheme="minorHAnsi"/>
                                <w:sz w:val="20"/>
                                <w:szCs w:val="20"/>
                              </w:rPr>
                              <w:t>Option 2: One sequence is selected from multiple candidates overlaid OFDM sequences on each OOK ‘ON’ symbol or OFDM symbol duration, and OFDM-based LP-WUR obtain LP-WUS information at least by overlaid OFDM sequence(s). Consider the following two sub-options.</w:t>
                            </w:r>
                            <w:bookmarkEnd w:id="12"/>
                            <w:bookmarkEnd w:id="13"/>
                            <w:bookmarkEnd w:id="14"/>
                            <w:bookmarkEnd w:id="15"/>
                            <w:r w:rsidR="008316C5" w:rsidRPr="00AA09F8">
                              <w:rPr>
                                <w:rFonts w:cstheme="minorHAnsi"/>
                                <w:sz w:val="20"/>
                                <w:szCs w:val="20"/>
                              </w:rPr>
                              <w:t xml:space="preserve">  </w:t>
                            </w:r>
                          </w:p>
                          <w:p w14:paraId="5EA07493" w14:textId="59511DE2" w:rsidR="008316C5" w:rsidRPr="00476E65" w:rsidRDefault="00476E65" w:rsidP="00476E65">
                            <w:pPr>
                              <w:widowControl w:val="0"/>
                              <w:spacing w:after="0" w:line="240" w:lineRule="auto"/>
                              <w:ind w:firstLine="720"/>
                              <w:jc w:val="both"/>
                              <w:rPr>
                                <w:rFonts w:cstheme="minorHAnsi"/>
                                <w:sz w:val="20"/>
                                <w:szCs w:val="20"/>
                              </w:rPr>
                            </w:pPr>
                            <w:r>
                              <w:rPr>
                                <w:rFonts w:cstheme="minorHAnsi"/>
                                <w:sz w:val="20"/>
                                <w:szCs w:val="20"/>
                              </w:rPr>
                              <w:t xml:space="preserve">- </w:t>
                            </w:r>
                            <w:r w:rsidR="008316C5" w:rsidRPr="00476E65">
                              <w:rPr>
                                <w:rFonts w:cstheme="minorHAnsi"/>
                                <w:sz w:val="20"/>
                                <w:szCs w:val="20"/>
                              </w:rPr>
                              <w:t xml:space="preserve">Option 2-1: The overlaid OFDM sequence(s) carry part of information bits of LP-WUS. OFDM-based </w:t>
                            </w:r>
                            <w:r>
                              <w:rPr>
                                <w:rFonts w:cstheme="minorHAnsi"/>
                                <w:sz w:val="20"/>
                                <w:szCs w:val="20"/>
                              </w:rPr>
                              <w:t xml:space="preserve">    </w:t>
                            </w:r>
                            <w:r w:rsidR="008316C5" w:rsidRPr="00476E65">
                              <w:rPr>
                                <w:rFonts w:cstheme="minorHAnsi"/>
                                <w:sz w:val="20"/>
                                <w:szCs w:val="20"/>
                              </w:rPr>
                              <w:t xml:space="preserve">LP-WUR can obtain the whole information bits by OFDM sequence(s) and location of the OFDM sequence(s)/OOK symbols. </w:t>
                            </w:r>
                          </w:p>
                          <w:p w14:paraId="4CA51520" w14:textId="145F8311" w:rsidR="008316C5" w:rsidRPr="00476E65" w:rsidRDefault="00476E65" w:rsidP="00476E65">
                            <w:pPr>
                              <w:widowControl w:val="0"/>
                              <w:spacing w:after="0" w:line="240" w:lineRule="auto"/>
                              <w:ind w:firstLine="720"/>
                              <w:jc w:val="both"/>
                              <w:rPr>
                                <w:rFonts w:cstheme="minorHAnsi"/>
                                <w:sz w:val="20"/>
                                <w:szCs w:val="20"/>
                              </w:rPr>
                            </w:pPr>
                            <w:r>
                              <w:rPr>
                                <w:rFonts w:cstheme="minorHAnsi"/>
                                <w:sz w:val="20"/>
                                <w:szCs w:val="20"/>
                              </w:rPr>
                              <w:t xml:space="preserve">- </w:t>
                            </w:r>
                            <w:r w:rsidR="008316C5" w:rsidRPr="00476E65">
                              <w:rPr>
                                <w:rFonts w:cstheme="minorHAnsi"/>
                                <w:sz w:val="20"/>
                                <w:szCs w:val="20"/>
                              </w:rPr>
                              <w:t>Option 2-2: The overlaid OFDM sequence(s) carry all information bits of LP-WUS. OFDM-based LP-WUR can obtain the whole information bits by the overlaid OFDM sequence(s)</w:t>
                            </w:r>
                          </w:p>
                          <w:p w14:paraId="742851C6" w14:textId="716E4578" w:rsidR="008316C5" w:rsidRPr="00AA09F8" w:rsidRDefault="00476E65" w:rsidP="00476E65">
                            <w:pPr>
                              <w:pStyle w:val="ListParagraph"/>
                              <w:widowControl w:val="0"/>
                              <w:spacing w:after="0" w:line="240" w:lineRule="auto"/>
                              <w:ind w:left="440"/>
                              <w:contextualSpacing w:val="0"/>
                              <w:jc w:val="both"/>
                              <w:rPr>
                                <w:rFonts w:cstheme="minorHAnsi"/>
                                <w:sz w:val="20"/>
                                <w:szCs w:val="20"/>
                              </w:rPr>
                            </w:pPr>
                            <w:bookmarkStart w:id="16" w:name="_Toc178932239"/>
                            <w:bookmarkStart w:id="17" w:name="_Toc178932693"/>
                            <w:bookmarkStart w:id="18" w:name="_Toc178933744"/>
                            <w:bookmarkStart w:id="19" w:name="_Toc178934090"/>
                            <w:r>
                              <w:rPr>
                                <w:rFonts w:cstheme="minorHAnsi"/>
                                <w:sz w:val="20"/>
                                <w:szCs w:val="20"/>
                              </w:rPr>
                              <w:t xml:space="preserve">- </w:t>
                            </w:r>
                            <w:r w:rsidR="008316C5" w:rsidRPr="00AA09F8">
                              <w:rPr>
                                <w:rFonts w:cstheme="minorHAnsi"/>
                                <w:sz w:val="20"/>
                                <w:szCs w:val="20"/>
                              </w:rPr>
                              <w:t>Option 3: One sequence is selected from multiple candidates overlaid OFDM sequences on one or more OOK ‘ON’ symbols, and OFDM-based LP-WUR obtain LP-WUS information at least by overlaid OFDM sequence(s).</w:t>
                            </w:r>
                            <w:bookmarkEnd w:id="16"/>
                            <w:bookmarkEnd w:id="17"/>
                            <w:bookmarkEnd w:id="18"/>
                            <w:bookmarkEnd w:id="19"/>
                            <w:r w:rsidR="008316C5" w:rsidRPr="00AA09F8">
                              <w:rPr>
                                <w:rFonts w:cstheme="minorHAnsi"/>
                                <w:sz w:val="20"/>
                                <w:szCs w:val="20"/>
                              </w:rPr>
                              <w:t xml:space="preserve"> </w:t>
                            </w:r>
                          </w:p>
                          <w:p w14:paraId="49D62160" w14:textId="7FA73D22" w:rsidR="008316C5" w:rsidRPr="00AA09F8" w:rsidRDefault="00476E65" w:rsidP="00476E65">
                            <w:pPr>
                              <w:pStyle w:val="ListParagraph"/>
                              <w:widowControl w:val="0"/>
                              <w:spacing w:after="0" w:line="240" w:lineRule="auto"/>
                              <w:ind w:left="440"/>
                              <w:contextualSpacing w:val="0"/>
                              <w:jc w:val="both"/>
                              <w:rPr>
                                <w:rFonts w:cstheme="minorHAnsi"/>
                                <w:sz w:val="20"/>
                                <w:szCs w:val="20"/>
                              </w:rPr>
                            </w:pPr>
                            <w:bookmarkStart w:id="20" w:name="_Toc178932240"/>
                            <w:bookmarkStart w:id="21" w:name="_Toc178932694"/>
                            <w:bookmarkStart w:id="22" w:name="_Toc178933745"/>
                            <w:bookmarkStart w:id="23" w:name="_Toc178934091"/>
                            <w:r>
                              <w:rPr>
                                <w:rFonts w:cstheme="minorHAnsi"/>
                                <w:sz w:val="20"/>
                                <w:szCs w:val="20"/>
                              </w:rPr>
                              <w:t xml:space="preserve">- </w:t>
                            </w:r>
                            <w:r w:rsidR="008316C5" w:rsidRPr="00AA09F8">
                              <w:rPr>
                                <w:rFonts w:cstheme="minorHAnsi"/>
                                <w:sz w:val="20"/>
                                <w:szCs w:val="20"/>
                              </w:rPr>
                              <w:t>Option 4: Use of modulated overlay sequence with constellation point: overlay sequence acting as a spreading sequence and constellation point carrying information for OFDM-based LP-WUR.</w:t>
                            </w:r>
                            <w:bookmarkEnd w:id="20"/>
                            <w:bookmarkEnd w:id="21"/>
                            <w:bookmarkEnd w:id="22"/>
                            <w:bookmarkEnd w:id="23"/>
                            <w:r w:rsidR="008316C5" w:rsidRPr="00AA09F8">
                              <w:rPr>
                                <w:rFonts w:cstheme="minorHAnsi"/>
                                <w:sz w:val="20"/>
                                <w:szCs w:val="20"/>
                              </w:rPr>
                              <w:t xml:space="preserve"> </w:t>
                            </w:r>
                          </w:p>
                          <w:p w14:paraId="36CB30E0" w14:textId="77777777" w:rsidR="008316C5" w:rsidRPr="00AA09F8" w:rsidRDefault="008316C5" w:rsidP="00154FE4">
                            <w:pPr>
                              <w:pStyle w:val="ListParagraph"/>
                              <w:widowControl w:val="0"/>
                              <w:ind w:left="0"/>
                              <w:jc w:val="both"/>
                              <w:rPr>
                                <w:rFonts w:cstheme="minorHAnsi"/>
                                <w:sz w:val="20"/>
                                <w:szCs w:val="20"/>
                              </w:rPr>
                            </w:pPr>
                            <w:bookmarkStart w:id="24" w:name="_Toc178932241"/>
                            <w:bookmarkStart w:id="25" w:name="_Toc178932695"/>
                            <w:bookmarkStart w:id="26" w:name="_Toc178933746"/>
                            <w:bookmarkStart w:id="27" w:name="_Toc178934092"/>
                            <w:r w:rsidRPr="00AA09F8">
                              <w:rPr>
                                <w:rFonts w:cstheme="minorHAnsi"/>
                                <w:sz w:val="20"/>
                                <w:szCs w:val="20"/>
                              </w:rPr>
                              <w:t>Other options are not precluded.</w:t>
                            </w:r>
                            <w:bookmarkEnd w:id="24"/>
                            <w:bookmarkEnd w:id="25"/>
                            <w:bookmarkEnd w:id="26"/>
                            <w:bookmarkEnd w:id="27"/>
                          </w:p>
                        </w:txbxContent>
                      </wps:txbx>
                      <wps:bodyPr rot="0" vert="horz" wrap="square" lIns="91440" tIns="45720" rIns="91440" bIns="45720" anchor="t" anchorCtr="0">
                        <a:spAutoFit/>
                      </wps:bodyPr>
                    </wps:wsp>
                  </a:graphicData>
                </a:graphic>
              </wp:inline>
            </w:drawing>
          </mc:Choice>
          <mc:Fallback>
            <w:pict>
              <v:shape w14:anchorId="33152976" id="Text Box 6" o:spid="_x0000_s1029"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">
                <o:lock v:ext="edit" aspectratio="t"/>
                <v:textbox style="mso-fit-shape-to-text:t">
                  <w:txbxContent>
                    <w:p w14:paraId="356FB4CF" w14:textId="77777777" w:rsidR="008316C5" w:rsidRDefault="008316C5" w:rsidP="00154FE4">
                      <w:pPr>
                        <w:rPr>
                          <w:rFonts w:eastAsiaTheme="minorEastAsia"/>
                        </w:rPr>
                      </w:pPr>
                      <w:r>
                        <w:rPr>
                          <w:rFonts w:eastAsiaTheme="minorEastAsia"/>
                          <w:highlight w:val="green"/>
                        </w:rPr>
                        <w:t>Agreement</w:t>
                      </w:r>
                      <w:r w:rsidRPr="2D31322C">
                        <w:rPr>
                          <w:rFonts w:eastAsiaTheme="minorEastAsia"/>
                        </w:rPr>
                        <w:t>:</w:t>
                      </w:r>
                    </w:p>
                    <w:p w14:paraId="19783255" w14:textId="77777777" w:rsidR="008316C5" w:rsidRPr="00AA09F8" w:rsidRDefault="008316C5" w:rsidP="00154FE4">
                      <w:pPr>
                        <w:rPr>
                          <w:rFonts w:cstheme="minorHAnsi"/>
                          <w:sz w:val="20"/>
                          <w:szCs w:val="20"/>
                          <w:lang w:eastAsia="x-none"/>
                        </w:rPr>
                      </w:pPr>
                      <w:r w:rsidRPr="00AA09F8">
                        <w:rPr>
                          <w:rFonts w:cstheme="minorHAnsi"/>
                          <w:sz w:val="20"/>
                          <w:szCs w:val="20"/>
                          <w:lang w:eastAsia="x-none"/>
                        </w:rPr>
                        <w:t>Regarding the overlaid OFDM sequence(s) of LP-WUS, consider the following options:</w:t>
                      </w:r>
                    </w:p>
                    <w:p w14:paraId="332FA525" w14:textId="29838433" w:rsidR="008316C5" w:rsidRPr="00476E65" w:rsidRDefault="00476E65" w:rsidP="00476E65">
                      <w:pPr>
                        <w:widowControl w:val="0"/>
                        <w:spacing w:after="0" w:line="240" w:lineRule="auto"/>
                        <w:ind w:left="440"/>
                        <w:jc w:val="both"/>
                        <w:rPr>
                          <w:rFonts w:cstheme="minorHAnsi"/>
                          <w:sz w:val="20"/>
                          <w:szCs w:val="20"/>
                        </w:rPr>
                      </w:pPr>
                      <w:r w:rsidRPr="00476E65">
                        <w:rPr>
                          <w:rFonts w:cstheme="minorHAnsi"/>
                          <w:sz w:val="20"/>
                          <w:szCs w:val="20"/>
                        </w:rPr>
                        <w:t>-</w:t>
                      </w:r>
                      <w:r>
                        <w:rPr>
                          <w:rFonts w:cstheme="minorHAnsi"/>
                          <w:sz w:val="20"/>
                          <w:szCs w:val="20"/>
                        </w:rPr>
                        <w:t xml:space="preserve">  </w:t>
                      </w:r>
                      <w:r w:rsidR="008316C5" w:rsidRPr="00476E65">
                        <w:rPr>
                          <w:rFonts w:cstheme="minorHAnsi"/>
                          <w:sz w:val="20"/>
                          <w:szCs w:val="20"/>
                        </w:rPr>
                        <w:t xml:space="preserve">Option 1: Single overlaid sequence is on each OOK </w:t>
                      </w:r>
                      <w:r w:rsidR="008316C5" w:rsidRPr="00476E65">
                        <w:rPr>
                          <w:rFonts w:cstheme="minorHAnsi"/>
                          <w:color w:val="FF0000"/>
                          <w:sz w:val="20"/>
                          <w:szCs w:val="20"/>
                        </w:rPr>
                        <w:t>‘ON’</w:t>
                      </w:r>
                      <w:r w:rsidR="008316C5" w:rsidRPr="00476E65">
                        <w:rPr>
                          <w:rFonts w:cstheme="minorHAnsi"/>
                          <w:sz w:val="20"/>
                          <w:szCs w:val="20"/>
                        </w:rPr>
                        <w:t xml:space="preserve"> symbol or OFDM symbol duration. OFDM-based LP-WUR can obtain the whole information bits by the presence of the overlaid sequence.</w:t>
                      </w:r>
                    </w:p>
                    <w:p w14:paraId="45DF541C" w14:textId="2ACE71C4" w:rsidR="008316C5" w:rsidRPr="00FB72C2" w:rsidRDefault="00FB72C2" w:rsidP="00FB72C2">
                      <w:pPr>
                        <w:widowControl w:val="0"/>
                        <w:spacing w:after="0" w:line="240" w:lineRule="auto"/>
                        <w:jc w:val="both"/>
                        <w:rPr>
                          <w:rFonts w:cstheme="minorHAnsi"/>
                          <w:sz w:val="20"/>
                          <w:szCs w:val="20"/>
                        </w:rPr>
                      </w:pPr>
                      <w:bookmarkStart w:id="28" w:name="_Toc178932028"/>
                      <w:bookmarkStart w:id="29" w:name="_Toc178932237"/>
                      <w:r>
                        <w:rPr>
                          <w:rFonts w:cstheme="minorHAnsi"/>
                          <w:sz w:val="20"/>
                          <w:szCs w:val="20"/>
                        </w:rPr>
                        <w:t xml:space="preserve">          -  </w:t>
                      </w:r>
                      <w:r w:rsidR="008316C5" w:rsidRPr="00FB72C2">
                        <w:rPr>
                          <w:rFonts w:cstheme="minorHAnsi"/>
                          <w:sz w:val="20"/>
                          <w:szCs w:val="20"/>
                        </w:rPr>
                        <w:t xml:space="preserve">Option 1-2: The overlaid OFDM sequence is pre-determined from multiple sequences. This sequence </w:t>
                      </w:r>
                      <w:proofErr w:type="gramStart"/>
                      <w:r w:rsidR="008316C5" w:rsidRPr="00FB72C2">
                        <w:rPr>
                          <w:rFonts w:cstheme="minorHAnsi"/>
                          <w:sz w:val="20"/>
                          <w:szCs w:val="20"/>
                        </w:rPr>
                        <w:t>carry</w:t>
                      </w:r>
                      <w:proofErr w:type="gramEnd"/>
                      <w:r w:rsidR="008316C5" w:rsidRPr="00FB72C2">
                        <w:rPr>
                          <w:rFonts w:cstheme="minorHAnsi"/>
                          <w:sz w:val="20"/>
                          <w:szCs w:val="20"/>
                        </w:rPr>
                        <w:t xml:space="preserve"> NO information bits of LP-WUS. OFDM-based LP-WUR can obtain the whole information bits by the OOK ON/OFF pattern.</w:t>
                      </w:r>
                      <w:bookmarkEnd w:id="28"/>
                      <w:bookmarkEnd w:id="29"/>
                    </w:p>
                    <w:p w14:paraId="23AA7D95" w14:textId="1F2D1E52" w:rsidR="008316C5" w:rsidRPr="00AA09F8" w:rsidRDefault="00476E65" w:rsidP="00476E65">
                      <w:pPr>
                        <w:pStyle w:val="ListParagraph"/>
                        <w:widowControl w:val="0"/>
                        <w:spacing w:after="0" w:line="240" w:lineRule="auto"/>
                        <w:ind w:left="440"/>
                        <w:contextualSpacing w:val="0"/>
                        <w:jc w:val="both"/>
                        <w:rPr>
                          <w:rFonts w:cstheme="minorHAnsi"/>
                          <w:sz w:val="20"/>
                          <w:szCs w:val="20"/>
                        </w:rPr>
                      </w:pPr>
                      <w:bookmarkStart w:id="30" w:name="_Toc178932238"/>
                      <w:bookmarkStart w:id="31" w:name="_Toc178932692"/>
                      <w:bookmarkStart w:id="32" w:name="_Toc178933743"/>
                      <w:bookmarkStart w:id="33" w:name="_Toc178934089"/>
                      <w:r>
                        <w:rPr>
                          <w:rFonts w:cstheme="minorHAnsi"/>
                          <w:sz w:val="20"/>
                          <w:szCs w:val="20"/>
                        </w:rPr>
                        <w:t xml:space="preserve">- </w:t>
                      </w:r>
                      <w:r w:rsidR="008316C5" w:rsidRPr="00AA09F8">
                        <w:rPr>
                          <w:rFonts w:cstheme="minorHAnsi"/>
                          <w:sz w:val="20"/>
                          <w:szCs w:val="20"/>
                        </w:rPr>
                        <w:t>Option 2: One sequence is selected from multiple candidates overlaid OFDM sequences on each OOK ‘ON’ symbol or OFDM symbol duration, and OFDM-based LP-WUR obtain LP-WUS information at least by overlaid OFDM sequence(s). Consider the following two sub-options.</w:t>
                      </w:r>
                      <w:bookmarkEnd w:id="30"/>
                      <w:bookmarkEnd w:id="31"/>
                      <w:bookmarkEnd w:id="32"/>
                      <w:bookmarkEnd w:id="33"/>
                      <w:r w:rsidR="008316C5" w:rsidRPr="00AA09F8">
                        <w:rPr>
                          <w:rFonts w:cstheme="minorHAnsi"/>
                          <w:sz w:val="20"/>
                          <w:szCs w:val="20"/>
                        </w:rPr>
                        <w:t xml:space="preserve">  </w:t>
                      </w:r>
                    </w:p>
                    <w:p w14:paraId="5EA07493" w14:textId="59511DE2" w:rsidR="008316C5" w:rsidRPr="00476E65" w:rsidRDefault="00476E65" w:rsidP="00476E65">
                      <w:pPr>
                        <w:widowControl w:val="0"/>
                        <w:spacing w:after="0" w:line="240" w:lineRule="auto"/>
                        <w:ind w:firstLine="720"/>
                        <w:jc w:val="both"/>
                        <w:rPr>
                          <w:rFonts w:cstheme="minorHAnsi"/>
                          <w:sz w:val="20"/>
                          <w:szCs w:val="20"/>
                        </w:rPr>
                      </w:pPr>
                      <w:r>
                        <w:rPr>
                          <w:rFonts w:cstheme="minorHAnsi"/>
                          <w:sz w:val="20"/>
                          <w:szCs w:val="20"/>
                        </w:rPr>
                        <w:t xml:space="preserve">- </w:t>
                      </w:r>
                      <w:r w:rsidR="008316C5" w:rsidRPr="00476E65">
                        <w:rPr>
                          <w:rFonts w:cstheme="minorHAnsi"/>
                          <w:sz w:val="20"/>
                          <w:szCs w:val="20"/>
                        </w:rPr>
                        <w:t xml:space="preserve">Option 2-1: The overlaid OFDM sequence(s) carry part of information bits of LP-WUS. OFDM-based </w:t>
                      </w:r>
                      <w:r>
                        <w:rPr>
                          <w:rFonts w:cstheme="minorHAnsi"/>
                          <w:sz w:val="20"/>
                          <w:szCs w:val="20"/>
                        </w:rPr>
                        <w:t xml:space="preserve">    </w:t>
                      </w:r>
                      <w:r w:rsidR="008316C5" w:rsidRPr="00476E65">
                        <w:rPr>
                          <w:rFonts w:cstheme="minorHAnsi"/>
                          <w:sz w:val="20"/>
                          <w:szCs w:val="20"/>
                        </w:rPr>
                        <w:t xml:space="preserve">LP-WUR can obtain the whole information bits by OFDM sequence(s) and location of the OFDM sequence(s)/OOK symbols. </w:t>
                      </w:r>
                    </w:p>
                    <w:p w14:paraId="4CA51520" w14:textId="145F8311" w:rsidR="008316C5" w:rsidRPr="00476E65" w:rsidRDefault="00476E65" w:rsidP="00476E65">
                      <w:pPr>
                        <w:widowControl w:val="0"/>
                        <w:spacing w:after="0" w:line="240" w:lineRule="auto"/>
                        <w:ind w:firstLine="720"/>
                        <w:jc w:val="both"/>
                        <w:rPr>
                          <w:rFonts w:cstheme="minorHAnsi"/>
                          <w:sz w:val="20"/>
                          <w:szCs w:val="20"/>
                        </w:rPr>
                      </w:pPr>
                      <w:r>
                        <w:rPr>
                          <w:rFonts w:cstheme="minorHAnsi"/>
                          <w:sz w:val="20"/>
                          <w:szCs w:val="20"/>
                        </w:rPr>
                        <w:t xml:space="preserve">- </w:t>
                      </w:r>
                      <w:r w:rsidR="008316C5" w:rsidRPr="00476E65">
                        <w:rPr>
                          <w:rFonts w:cstheme="minorHAnsi"/>
                          <w:sz w:val="20"/>
                          <w:szCs w:val="20"/>
                        </w:rPr>
                        <w:t>Option 2-2: The overlaid OFDM sequence(s) carry all information bits of LP-WUS. OFDM-based LP-WUR can obtain the whole information bits by the overlaid OFDM sequence(s)</w:t>
                      </w:r>
                    </w:p>
                    <w:p w14:paraId="742851C6" w14:textId="716E4578" w:rsidR="008316C5" w:rsidRPr="00AA09F8" w:rsidRDefault="00476E65" w:rsidP="00476E65">
                      <w:pPr>
                        <w:pStyle w:val="ListParagraph"/>
                        <w:widowControl w:val="0"/>
                        <w:spacing w:after="0" w:line="240" w:lineRule="auto"/>
                        <w:ind w:left="440"/>
                        <w:contextualSpacing w:val="0"/>
                        <w:jc w:val="both"/>
                        <w:rPr>
                          <w:rFonts w:cstheme="minorHAnsi"/>
                          <w:sz w:val="20"/>
                          <w:szCs w:val="20"/>
                        </w:rPr>
                      </w:pPr>
                      <w:bookmarkStart w:id="34" w:name="_Toc178932239"/>
                      <w:bookmarkStart w:id="35" w:name="_Toc178932693"/>
                      <w:bookmarkStart w:id="36" w:name="_Toc178933744"/>
                      <w:bookmarkStart w:id="37" w:name="_Toc178934090"/>
                      <w:r>
                        <w:rPr>
                          <w:rFonts w:cstheme="minorHAnsi"/>
                          <w:sz w:val="20"/>
                          <w:szCs w:val="20"/>
                        </w:rPr>
                        <w:t xml:space="preserve">- </w:t>
                      </w:r>
                      <w:r w:rsidR="008316C5" w:rsidRPr="00AA09F8">
                        <w:rPr>
                          <w:rFonts w:cstheme="minorHAnsi"/>
                          <w:sz w:val="20"/>
                          <w:szCs w:val="20"/>
                        </w:rPr>
                        <w:t>Option 3: One sequence is selected from multiple candidates overlaid OFDM sequences on one or more OOK ‘ON’ symbols, and OFDM-based LP-WUR obtain LP-WUS information at least by overlaid OFDM sequence(s).</w:t>
                      </w:r>
                      <w:bookmarkEnd w:id="34"/>
                      <w:bookmarkEnd w:id="35"/>
                      <w:bookmarkEnd w:id="36"/>
                      <w:bookmarkEnd w:id="37"/>
                      <w:r w:rsidR="008316C5" w:rsidRPr="00AA09F8">
                        <w:rPr>
                          <w:rFonts w:cstheme="minorHAnsi"/>
                          <w:sz w:val="20"/>
                          <w:szCs w:val="20"/>
                        </w:rPr>
                        <w:t xml:space="preserve"> </w:t>
                      </w:r>
                    </w:p>
                    <w:p w14:paraId="49D62160" w14:textId="7FA73D22" w:rsidR="008316C5" w:rsidRPr="00AA09F8" w:rsidRDefault="00476E65" w:rsidP="00476E65">
                      <w:pPr>
                        <w:pStyle w:val="ListParagraph"/>
                        <w:widowControl w:val="0"/>
                        <w:spacing w:after="0" w:line="240" w:lineRule="auto"/>
                        <w:ind w:left="440"/>
                        <w:contextualSpacing w:val="0"/>
                        <w:jc w:val="both"/>
                        <w:rPr>
                          <w:rFonts w:cstheme="minorHAnsi"/>
                          <w:sz w:val="20"/>
                          <w:szCs w:val="20"/>
                        </w:rPr>
                      </w:pPr>
                      <w:bookmarkStart w:id="38" w:name="_Toc178932240"/>
                      <w:bookmarkStart w:id="39" w:name="_Toc178932694"/>
                      <w:bookmarkStart w:id="40" w:name="_Toc178933745"/>
                      <w:bookmarkStart w:id="41" w:name="_Toc178934091"/>
                      <w:r>
                        <w:rPr>
                          <w:rFonts w:cstheme="minorHAnsi"/>
                          <w:sz w:val="20"/>
                          <w:szCs w:val="20"/>
                        </w:rPr>
                        <w:t xml:space="preserve">- </w:t>
                      </w:r>
                      <w:r w:rsidR="008316C5" w:rsidRPr="00AA09F8">
                        <w:rPr>
                          <w:rFonts w:cstheme="minorHAnsi"/>
                          <w:sz w:val="20"/>
                          <w:szCs w:val="20"/>
                        </w:rPr>
                        <w:t>Option 4: Use of modulated overlay sequence with constellation point: overlay sequence acting as a spreading sequence and constellation point carrying information for OFDM-based LP-WUR.</w:t>
                      </w:r>
                      <w:bookmarkEnd w:id="38"/>
                      <w:bookmarkEnd w:id="39"/>
                      <w:bookmarkEnd w:id="40"/>
                      <w:bookmarkEnd w:id="41"/>
                      <w:r w:rsidR="008316C5" w:rsidRPr="00AA09F8">
                        <w:rPr>
                          <w:rFonts w:cstheme="minorHAnsi"/>
                          <w:sz w:val="20"/>
                          <w:szCs w:val="20"/>
                        </w:rPr>
                        <w:t xml:space="preserve"> </w:t>
                      </w:r>
                    </w:p>
                    <w:p w14:paraId="36CB30E0" w14:textId="77777777" w:rsidR="008316C5" w:rsidRPr="00AA09F8" w:rsidRDefault="008316C5" w:rsidP="00154FE4">
                      <w:pPr>
                        <w:pStyle w:val="ListParagraph"/>
                        <w:widowControl w:val="0"/>
                        <w:ind w:left="0"/>
                        <w:jc w:val="both"/>
                        <w:rPr>
                          <w:rFonts w:cstheme="minorHAnsi"/>
                          <w:sz w:val="20"/>
                          <w:szCs w:val="20"/>
                        </w:rPr>
                      </w:pPr>
                      <w:bookmarkStart w:id="42" w:name="_Toc178932241"/>
                      <w:bookmarkStart w:id="43" w:name="_Toc178932695"/>
                      <w:bookmarkStart w:id="44" w:name="_Toc178933746"/>
                      <w:bookmarkStart w:id="45" w:name="_Toc178934092"/>
                      <w:r w:rsidRPr="00AA09F8">
                        <w:rPr>
                          <w:rFonts w:cstheme="minorHAnsi"/>
                          <w:sz w:val="20"/>
                          <w:szCs w:val="20"/>
                        </w:rPr>
                        <w:t>Other options are not precluded.</w:t>
                      </w:r>
                      <w:bookmarkEnd w:id="42"/>
                      <w:bookmarkEnd w:id="43"/>
                      <w:bookmarkEnd w:id="44"/>
                      <w:bookmarkEnd w:id="45"/>
                    </w:p>
                  </w:txbxContent>
                </v:textbox>
                <w10:anchorlock/>
              </v:shape>
            </w:pict>
          </mc:Fallback>
        </mc:AlternateContent>
      </w:r>
    </w:p>
    <w:p w14:paraId="02DE6C47" w14:textId="6C608449" w:rsidR="00B154CF" w:rsidRDefault="00154FE4" w:rsidP="00A34D05">
      <w:r w:rsidRPr="0091338C">
        <w:rPr>
          <w:b/>
        </w:rPr>
        <w:lastRenderedPageBreak/>
        <w:t>Option 1:</w:t>
      </w:r>
      <w:r>
        <w:br/>
        <w:t>This is the straight-forward base-line option. A single ON-sequence is defined and hence no information is carried by the sequence.</w:t>
      </w:r>
    </w:p>
    <w:p w14:paraId="38A104A4" w14:textId="7EFFB5BB" w:rsidR="00977202" w:rsidRDefault="00154FE4" w:rsidP="00A34D05">
      <w:r w:rsidRPr="0091338C">
        <w:rPr>
          <w:b/>
        </w:rPr>
        <w:t>Option 1-2:</w:t>
      </w:r>
      <w:r>
        <w:br/>
        <w:t xml:space="preserve">This is a small variation of Option 1 in the sense that the single ON-sequence is somehow configured by the </w:t>
      </w:r>
      <w:proofErr w:type="spellStart"/>
      <w:r>
        <w:t>gNB</w:t>
      </w:r>
      <w:proofErr w:type="spellEnd"/>
      <w:r>
        <w:t xml:space="preserve"> among a certain set of possible ON-sequences. The purpose is not quite clear to us. Different cells should choose different sequences with good cross-correlation properties in the case the time-frequency resources of those cells overlap and would cause interference. But this will only solve the inter-cell interference problem for correlation-based LR. Energy-detectors will still receive energy from different cells, in which case it is desirable that the WUS resource of different cells do not overlap.</w:t>
      </w:r>
    </w:p>
    <w:p w14:paraId="10F79424" w14:textId="4E705715" w:rsidR="00977202" w:rsidRDefault="00695930" w:rsidP="00695930">
      <w:r>
        <w:t xml:space="preserve">The LLS in </w:t>
      </w:r>
      <w:r>
        <w:fldChar w:fldCharType="begin"/>
      </w:r>
      <w:r>
        <w:instrText xml:space="preserve"> REF _Ref163133840 \h </w:instrText>
      </w:r>
      <w:r>
        <w:fldChar w:fldCharType="separate"/>
      </w:r>
      <w:r w:rsidR="003813BC">
        <w:t xml:space="preserve">Figure </w:t>
      </w:r>
      <w:r w:rsidR="003813BC">
        <w:rPr>
          <w:noProof/>
        </w:rPr>
        <w:t>5</w:t>
      </w:r>
      <w:r>
        <w:fldChar w:fldCharType="end"/>
      </w:r>
      <w:r>
        <w:t xml:space="preserve"> evaluates Option 1 for three types of receivers (cf. Appendix).</w:t>
      </w:r>
      <w:r w:rsidR="00977202">
        <w:t xml:space="preserve"> As expected, for Manchester Coding </w:t>
      </w:r>
      <m:oMath>
        <m:r>
          <w:rPr>
            <w:rFonts w:ascii="Cambria Math" w:hAnsi="Cambria Math"/>
          </w:rPr>
          <m:t>R=1/2</m:t>
        </m:r>
      </m:oMath>
      <w:r w:rsidR="00977202">
        <w:t xml:space="preserve">, there is a ~2dB and ~6dB gain over the ED-WUR for COR-WUR-OOK and COR-WUR, respectively. The larger gain of the COR-WUR is due to the processing gain by carrying out correlations over the entire WUS which requires a more complex receiver. </w:t>
      </w:r>
    </w:p>
    <w:p w14:paraId="04FAF236" w14:textId="29CAAF9E" w:rsidR="00977202" w:rsidRDefault="00977202" w:rsidP="00977202">
      <w:r>
        <w:t xml:space="preserve">Applying </w:t>
      </w:r>
      <w:r w:rsidR="003E5DFD">
        <w:t xml:space="preserve">Pulse Position Coding (PPC) </w:t>
      </w:r>
      <w:r w:rsidR="00695930">
        <w:t>(see Section</w:t>
      </w:r>
      <w:r w:rsidR="003E5DFD">
        <w:t xml:space="preserve"> </w:t>
      </w:r>
      <w:r w:rsidR="003E5DFD">
        <w:fldChar w:fldCharType="begin"/>
      </w:r>
      <w:r w:rsidR="003E5DFD">
        <w:instrText xml:space="preserve"> REF _Ref174109261 \r \h </w:instrText>
      </w:r>
      <w:r w:rsidR="003E5DFD">
        <w:fldChar w:fldCharType="separate"/>
      </w:r>
      <w:r w:rsidR="003E5DFD">
        <w:t>5.2</w:t>
      </w:r>
      <w:r w:rsidR="003E5DFD">
        <w:fldChar w:fldCharType="end"/>
      </w:r>
      <w:r w:rsidR="00695930">
        <w:t xml:space="preserve">) </w:t>
      </w:r>
      <w:r>
        <w:t xml:space="preserve">yields a gain of 3dB, 2.8dB and 1.8dB over </w:t>
      </w:r>
      <w:r w:rsidR="003E5DFD">
        <w:t xml:space="preserve">Manchester Coding </w:t>
      </w:r>
      <w:r>
        <w:t xml:space="preserve">for ED-WUR, COR-WUR-OOK and COR-WUR, respectively. The gain for COR-WUR is smaller because the gain does not come from the increased SNR per OOK symbol, but from reduced cross-correlation among the possible transmit signals. </w:t>
      </w:r>
    </w:p>
    <w:p w14:paraId="2A2ABFE2" w14:textId="77777777" w:rsidR="00977202" w:rsidRDefault="00977202" w:rsidP="00977202"/>
    <w:p w14:paraId="451018C5" w14:textId="76C84626" w:rsidR="00977202" w:rsidRDefault="00CE007D" w:rsidP="00977202">
      <w:pPr>
        <w:keepNext/>
        <w:jc w:val="center"/>
      </w:pPr>
      <w:r>
        <w:rPr>
          <w:noProof/>
        </w:rPr>
        <w:drawing>
          <wp:inline distT="0" distB="0" distL="0" distR="0" wp14:anchorId="549F236A" wp14:editId="3FEA2CD4">
            <wp:extent cx="5628912" cy="3821117"/>
            <wp:effectExtent l="0" t="0" r="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31122" cy="3822617"/>
                    </a:xfrm>
                    <a:prstGeom prst="rect">
                      <a:avLst/>
                    </a:prstGeom>
                    <a:noFill/>
                  </pic:spPr>
                </pic:pic>
              </a:graphicData>
            </a:graphic>
          </wp:inline>
        </w:drawing>
      </w:r>
    </w:p>
    <w:p w14:paraId="159304FA" w14:textId="080379F2" w:rsidR="00977202" w:rsidRDefault="00977202" w:rsidP="00977202">
      <w:pPr>
        <w:pStyle w:val="Caption"/>
        <w:jc w:val="center"/>
      </w:pPr>
      <w:bookmarkStart w:id="46" w:name="_Ref163133840"/>
      <w:r>
        <w:t xml:space="preserve">Figure </w:t>
      </w:r>
      <w:r w:rsidR="00DD364F">
        <w:fldChar w:fldCharType="begin"/>
      </w:r>
      <w:r w:rsidR="00DD364F">
        <w:instrText xml:space="preserve"> SEQ Figure \* ARABIC </w:instrText>
      </w:r>
      <w:r w:rsidR="00DD364F">
        <w:fldChar w:fldCharType="separate"/>
      </w:r>
      <w:r w:rsidR="0031426A">
        <w:rPr>
          <w:noProof/>
        </w:rPr>
        <w:t>5</w:t>
      </w:r>
      <w:r w:rsidR="00DD364F">
        <w:rPr>
          <w:noProof/>
        </w:rPr>
        <w:fldChar w:fldCharType="end"/>
      </w:r>
      <w:bookmarkEnd w:id="46"/>
      <w:r>
        <w:t>: WUR p</w:t>
      </w:r>
      <w:r w:rsidRPr="000F1A62">
        <w:t xml:space="preserve">erformance in </w:t>
      </w:r>
      <w:r>
        <w:t>TDL-C</w:t>
      </w:r>
      <w:r w:rsidRPr="000F1A62">
        <w:t xml:space="preserve"> with </w:t>
      </w:r>
      <w:r w:rsidRPr="000F1A62">
        <w:rPr>
          <w:rFonts w:ascii="Cambria Math" w:hAnsi="Cambria Math" w:cs="Cambria Math"/>
        </w:rPr>
        <w:t>𝑀</w:t>
      </w:r>
      <w:r w:rsidRPr="000F1A62">
        <w:t xml:space="preserve">=4, </w:t>
      </w:r>
      <w:r w:rsidRPr="000F1A62">
        <w:rPr>
          <w:rFonts w:ascii="Cambria Math" w:hAnsi="Cambria Math" w:cs="Cambria Math"/>
        </w:rPr>
        <w:t>𝐵</w:t>
      </w:r>
      <w:r w:rsidRPr="000F1A62">
        <w:t xml:space="preserve">=8 and </w:t>
      </w:r>
      <w:r>
        <w:t>single ON-sequence</w:t>
      </w:r>
      <w:r w:rsidR="00CE007D">
        <w:t xml:space="preserve"> (Q=1)</w:t>
      </w:r>
      <w:r w:rsidRPr="000F1A62">
        <w:t>.</w:t>
      </w:r>
    </w:p>
    <w:p w14:paraId="4432A244" w14:textId="1802A479" w:rsidR="00977202" w:rsidRPr="00747E5B" w:rsidRDefault="00977202" w:rsidP="00CF5B22">
      <w:pPr>
        <w:pStyle w:val="ListParagraph"/>
        <w:numPr>
          <w:ilvl w:val="0"/>
          <w:numId w:val="17"/>
        </w:numPr>
        <w:rPr>
          <w:b/>
        </w:rPr>
      </w:pPr>
      <w:bookmarkStart w:id="47" w:name="_Toc178934093"/>
      <w:r w:rsidRPr="00747E5B">
        <w:rPr>
          <w:b/>
        </w:rPr>
        <w:lastRenderedPageBreak/>
        <w:t>Correlation receiver achieves significant gain over energy detection.</w:t>
      </w:r>
      <w:bookmarkEnd w:id="47"/>
    </w:p>
    <w:p w14:paraId="77E35627" w14:textId="268E3628" w:rsidR="00977202" w:rsidRPr="00747E5B" w:rsidRDefault="00977202" w:rsidP="00CF5B22">
      <w:pPr>
        <w:pStyle w:val="ListParagraph"/>
        <w:numPr>
          <w:ilvl w:val="0"/>
          <w:numId w:val="17"/>
        </w:numPr>
        <w:rPr>
          <w:b/>
        </w:rPr>
      </w:pPr>
      <w:bookmarkStart w:id="48" w:name="_Toc178934094"/>
      <w:r w:rsidRPr="00747E5B">
        <w:rPr>
          <w:b/>
        </w:rPr>
        <w:t xml:space="preserve">For </w:t>
      </w:r>
      <m:oMath>
        <m:r>
          <m:rPr>
            <m:sty m:val="bi"/>
          </m:rPr>
          <w:rPr>
            <w:rFonts w:ascii="Cambria Math" w:hAnsi="Cambria Math"/>
          </w:rPr>
          <m:t>M=4</m:t>
        </m:r>
      </m:oMath>
      <w:r w:rsidR="000147AC" w:rsidRPr="00747E5B">
        <w:rPr>
          <w:b/>
        </w:rPr>
        <w:t>,</w:t>
      </w:r>
      <w:r w:rsidRPr="00747E5B">
        <w:rPr>
          <w:b/>
        </w:rPr>
        <w:t xml:space="preserve"> </w:t>
      </w:r>
      <w:r w:rsidR="00F440C7" w:rsidRPr="00747E5B">
        <w:rPr>
          <w:b/>
        </w:rPr>
        <w:t>Pulse Position Coding</w:t>
      </w:r>
      <w:r w:rsidRPr="00747E5B">
        <w:rPr>
          <w:b/>
        </w:rPr>
        <w:t xml:space="preserve"> achieves significant performance gain for all receiver types.</w:t>
      </w:r>
      <w:bookmarkEnd w:id="48"/>
    </w:p>
    <w:p w14:paraId="0CFD94C2" w14:textId="570F3868" w:rsidR="003B4823" w:rsidRDefault="00154FE4" w:rsidP="00A34D05">
      <w:r w:rsidRPr="0091338C">
        <w:rPr>
          <w:b/>
        </w:rPr>
        <w:t>Option 2:</w:t>
      </w:r>
      <w:r>
        <w:br/>
        <w:t>A straight-forward extension of Option 1 to multiple sequences. In our opinion this should be the base-line option for multiple sequences. There are 2 variations of Option 2 depending on whether all information is carried in the sequences (Option 2-2) or not (Option 2-1).</w:t>
      </w:r>
      <w:r w:rsidR="003B4823">
        <w:t xml:space="preserve"> In our understanding, both options make sense depending on the use case. For instance, consider IDLE mode with an 8-bit WUS payload to signal groups independently. The UE knows which bit corresponds to its assigned group. Therefore, it will only decode this position/sequence. Option 2-1 would carry groups 1-4 in OOK ON-positions and groups 5-8 in the sequence overlay. Good, the UEs with sequence detector can decode their groups after 8 OOK symbols. But what sequence overlay to use for the remaining 8 OOK symbols? Naturally, the sequence-overlay should continue and groups 1-4 should be carried in those remaining OOK symbols. The mapping should be such that combining is possible to increase coverage for the correlation-based receivers. Hence</w:t>
      </w:r>
      <w:r w:rsidR="00B93D53">
        <w:t>,</w:t>
      </w:r>
      <w:r w:rsidR="003B4823">
        <w:t xml:space="preserve"> this would be Option 2-2.</w:t>
      </w:r>
    </w:p>
    <w:p w14:paraId="122E8E6F" w14:textId="3D283345" w:rsidR="003B4823" w:rsidRDefault="003B4823" w:rsidP="00A34D05">
      <w:r w:rsidRPr="0091338C">
        <w:rPr>
          <w:b/>
        </w:rPr>
        <w:t>Option 3:</w:t>
      </w:r>
      <w:r>
        <w:br/>
        <w:t xml:space="preserve">This is an extension of Option 2 where the sequence can span multiple OOK symbols, for one OOK symbol it is identical to Option 2. One issue might be if the sequence spans more ON-symbols than fit in an OFDM symbol, because a partial sequence may have undesirable spectral properties. There is also the issue of the pulse shape in time-domain. The shape might be different for consecutive pulse because they correspond to different parts of the sequence which in turn may result in </w:t>
      </w:r>
      <w:r w:rsidR="000147AC">
        <w:t xml:space="preserve">the </w:t>
      </w:r>
      <w:r>
        <w:t xml:space="preserve">case that some pulses (and hence bits) are better decodable than others. Moreover, the sequence length will then depend on </w:t>
      </w:r>
      <m:oMath>
        <m:r>
          <w:rPr>
            <w:rFonts w:ascii="Cambria Math" w:hAnsi="Cambria Math"/>
          </w:rPr>
          <m:t>M</m:t>
        </m:r>
      </m:oMath>
      <w:r>
        <w:t xml:space="preserve"> which requires specification of sequences for different </w:t>
      </w:r>
      <m:oMath>
        <m:r>
          <w:rPr>
            <w:rFonts w:ascii="Cambria Math" w:hAnsi="Cambria Math"/>
          </w:rPr>
          <m:t>M</m:t>
        </m:r>
      </m:oMath>
      <w:r>
        <w:t xml:space="preserve">. Another disadvantage concerns inter-cell interference since neighboring cells may not have the same configuration of </w:t>
      </w:r>
      <m:oMath>
        <m:r>
          <w:rPr>
            <w:rFonts w:ascii="Cambria Math" w:hAnsi="Cambria Math"/>
          </w:rPr>
          <m:t>M</m:t>
        </m:r>
      </m:oMath>
      <w:r>
        <w:t xml:space="preserve">. Thus, different interfering ON-symbols may have bad cross-correlation properties resulting in interference. </w:t>
      </w:r>
      <w:r>
        <w:br/>
        <w:t xml:space="preserve">The advantages of longer sequences are that they have better cross-correlation properties than shorter sequences. However, this assumes that the correlation-receiver performs correlation across those longer sequence and hence across multiple ON-symbols which benefits from the inherent processing gain resulting from longer correlations. This can also be done with shorter sequences spanning only a single ON-symbol and hence is not an inherent advantage of Option 3. </w:t>
      </w:r>
    </w:p>
    <w:p w14:paraId="5920D20B" w14:textId="5A578466" w:rsidR="00CD38FA" w:rsidRDefault="00CD38FA" w:rsidP="00A34D05">
      <w:r w:rsidRPr="0091338C">
        <w:rPr>
          <w:b/>
        </w:rPr>
        <w:t>Option 4:</w:t>
      </w:r>
      <w:r>
        <w:br/>
        <w:t xml:space="preserve">This is a variation of Option 2, where multiple sequences are generated by multiplying the base ON-sequence with a complex (unit-power) modulation symbol, e.g. BPSK, QPSK, 8-PSK, effectively rotating the sequence by a payload dependent phase. We think that this is not an alternative to the other Options since it describes how the sequences are generated as opposed to how the information is carried. This option should be treated in </w:t>
      </w:r>
      <w:r w:rsidR="000147AC">
        <w:t xml:space="preserve">the </w:t>
      </w:r>
      <w:r>
        <w:t>sequence design discussion.</w:t>
      </w:r>
    </w:p>
    <w:p w14:paraId="07D9C419" w14:textId="71805F32" w:rsidR="00CD38FA" w:rsidRPr="00747E5B" w:rsidRDefault="00CD38FA" w:rsidP="00CF5B22">
      <w:pPr>
        <w:pStyle w:val="ListParagraph"/>
        <w:numPr>
          <w:ilvl w:val="0"/>
          <w:numId w:val="15"/>
        </w:numPr>
        <w:rPr>
          <w:b/>
        </w:rPr>
      </w:pPr>
      <w:bookmarkStart w:id="49" w:name="_Toc178934095"/>
      <w:r w:rsidRPr="00747E5B">
        <w:rPr>
          <w:b/>
        </w:rPr>
        <w:t>Only Option 1 and Option 2 should be further considered.</w:t>
      </w:r>
      <w:bookmarkEnd w:id="49"/>
      <w:r w:rsidRPr="00747E5B">
        <w:rPr>
          <w:b/>
        </w:rPr>
        <w:br/>
      </w:r>
    </w:p>
    <w:p w14:paraId="446DA6AD" w14:textId="354BB4D9" w:rsidR="004C549E" w:rsidRPr="004C549E" w:rsidRDefault="004C549E" w:rsidP="00452E52">
      <w:pPr>
        <w:pStyle w:val="Heading3"/>
        <w:numPr>
          <w:ilvl w:val="2"/>
          <w:numId w:val="1"/>
        </w:numPr>
        <w:rPr>
          <w:b/>
        </w:rPr>
      </w:pPr>
      <w:r>
        <w:t>Option 2</w:t>
      </w:r>
      <w:r w:rsidR="0014755C">
        <w:t>: Multiple Sequences</w:t>
      </w:r>
    </w:p>
    <w:p w14:paraId="30EF687C" w14:textId="4B10F739" w:rsidR="004C549E" w:rsidRDefault="004C549E" w:rsidP="004C549E">
      <w:r>
        <w:t xml:space="preserve">The objective states that multiple ON-sequences </w:t>
      </w:r>
      <m:oMath>
        <m:sSub>
          <m:sSubPr>
            <m:ctrlPr>
              <w:rPr>
                <w:rFonts w:ascii="Cambria Math" w:hAnsi="Cambria Math"/>
                <w:i/>
              </w:rPr>
            </m:ctrlPr>
          </m:sSubPr>
          <m:e>
            <m:r>
              <m:rPr>
                <m:sty m:val="bi"/>
              </m:rPr>
              <w:rPr>
                <w:rFonts w:ascii="Cambria Math" w:hAnsi="Cambria Math"/>
              </w:rPr>
              <m:t>a</m:t>
            </m:r>
          </m:e>
          <m:sub>
            <m:r>
              <w:rPr>
                <w:rFonts w:ascii="Cambria Math" w:hAnsi="Cambria Math"/>
              </w:rPr>
              <m:t>q</m:t>
            </m:r>
          </m:sub>
        </m:sSub>
      </m:oMath>
      <w:r>
        <w:t xml:space="preserve"> can be defined, with </w:t>
      </w:r>
      <m:oMath>
        <m:r>
          <w:rPr>
            <w:rFonts w:ascii="Cambria Math" w:hAnsi="Cambria Math"/>
          </w:rPr>
          <m:t>q=1,2,…,Q</m:t>
        </m:r>
      </m:oMath>
      <w:r>
        <w:t xml:space="preserve">, and that they can encode the same information </w:t>
      </w:r>
      <m:oMath>
        <m:r>
          <m:rPr>
            <m:sty m:val="bi"/>
          </m:rPr>
          <w:rPr>
            <w:rFonts w:ascii="Cambria Math" w:hAnsi="Cambria Math"/>
          </w:rPr>
          <m:t>b</m:t>
        </m:r>
      </m:oMath>
      <w:r w:rsidRPr="00210B51">
        <w:t>.</w:t>
      </w:r>
      <w:r>
        <w:t xml:space="preserve"> </w:t>
      </w:r>
    </w:p>
    <w:p w14:paraId="64E913B5" w14:textId="5419773B" w:rsidR="004C549E" w:rsidRDefault="004C549E" w:rsidP="004C549E">
      <w:r>
        <w:lastRenderedPageBreak/>
        <w:t>Recall the agreement on Option 2:</w:t>
      </w:r>
    </w:p>
    <w:p w14:paraId="6FFFFBA1" w14:textId="53558D4F" w:rsidR="004C549E" w:rsidRDefault="004C549E" w:rsidP="004C549E">
      <w:r w:rsidRPr="00F855BF">
        <w:rPr>
          <w:rFonts w:ascii="Calibri" w:eastAsia="Calibri" w:hAnsi="Calibri" w:cs="Calibri"/>
          <w:noProof/>
        </w:rPr>
        <mc:AlternateContent>
          <mc:Choice Requires="wps">
            <w:drawing>
              <wp:inline distT="0" distB="0" distL="0" distR="0" wp14:anchorId="141AFA54" wp14:editId="6A021ED6">
                <wp:extent cx="5924550" cy="4512945"/>
                <wp:effectExtent l="0" t="0" r="19050" b="20955"/>
                <wp:docPr id="15" name="Text Box 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4A655097" w14:textId="77777777" w:rsidR="008316C5" w:rsidRDefault="008316C5" w:rsidP="004C549E">
                            <w:pPr>
                              <w:rPr>
                                <w:rFonts w:eastAsiaTheme="minorEastAsia"/>
                              </w:rPr>
                            </w:pPr>
                            <w:r>
                              <w:rPr>
                                <w:rFonts w:eastAsiaTheme="minorEastAsia"/>
                                <w:highlight w:val="green"/>
                              </w:rPr>
                              <w:t>Agreement</w:t>
                            </w:r>
                            <w:r w:rsidRPr="2D31322C">
                              <w:rPr>
                                <w:rFonts w:eastAsiaTheme="minorEastAsia"/>
                              </w:rPr>
                              <w:t>:</w:t>
                            </w:r>
                          </w:p>
                          <w:p w14:paraId="5990FDD5" w14:textId="77777777" w:rsidR="008316C5" w:rsidRPr="00163098" w:rsidRDefault="008316C5" w:rsidP="00CF5B22">
                            <w:pPr>
                              <w:pStyle w:val="ListParagraph"/>
                              <w:widowControl w:val="0"/>
                              <w:numPr>
                                <w:ilvl w:val="0"/>
                                <w:numId w:val="4"/>
                              </w:numPr>
                              <w:spacing w:after="0" w:line="240" w:lineRule="auto"/>
                              <w:ind w:leftChars="200" w:left="440" w:firstLine="0"/>
                              <w:contextualSpacing w:val="0"/>
                              <w:jc w:val="both"/>
                              <w:rPr>
                                <w:rFonts w:cstheme="minorHAnsi"/>
                                <w:szCs w:val="20"/>
                              </w:rPr>
                            </w:pPr>
                            <w:bookmarkStart w:id="50" w:name="_Toc178932243"/>
                            <w:bookmarkStart w:id="51" w:name="_Toc178932699"/>
                            <w:bookmarkStart w:id="52" w:name="_Toc178933750"/>
                            <w:bookmarkStart w:id="53" w:name="_Toc178934096"/>
                            <w:r w:rsidRPr="00163098">
                              <w:rPr>
                                <w:rFonts w:cstheme="minorHAnsi"/>
                                <w:szCs w:val="20"/>
                              </w:rPr>
                              <w:t>Option 2: One sequence is selected from multiple candidates overlaid OFDM sequences on each OOK ‘ON’ symbol or OFDM symbol duration, and OFDM-based LP-WUR obtain LP-WUS information at least by overlaid OFDM sequence(s). Consider the following two sub-options.</w:t>
                            </w:r>
                            <w:bookmarkEnd w:id="50"/>
                            <w:bookmarkEnd w:id="51"/>
                            <w:bookmarkEnd w:id="52"/>
                            <w:bookmarkEnd w:id="53"/>
                            <w:r w:rsidRPr="00163098">
                              <w:rPr>
                                <w:rFonts w:cstheme="minorHAnsi"/>
                                <w:szCs w:val="20"/>
                              </w:rPr>
                              <w:t xml:space="preserve">  </w:t>
                            </w:r>
                          </w:p>
                          <w:p w14:paraId="2A66B21E" w14:textId="77777777" w:rsidR="008316C5" w:rsidRPr="00163098" w:rsidRDefault="008316C5" w:rsidP="00CF5B22">
                            <w:pPr>
                              <w:pStyle w:val="ListParagraph"/>
                              <w:widowControl w:val="0"/>
                              <w:numPr>
                                <w:ilvl w:val="0"/>
                                <w:numId w:val="4"/>
                              </w:numPr>
                              <w:spacing w:after="0" w:line="240" w:lineRule="auto"/>
                              <w:ind w:left="1219" w:firstLine="0"/>
                              <w:contextualSpacing w:val="0"/>
                              <w:jc w:val="both"/>
                              <w:rPr>
                                <w:rFonts w:cstheme="minorHAnsi"/>
                                <w:szCs w:val="20"/>
                              </w:rPr>
                            </w:pPr>
                            <w:bookmarkStart w:id="54" w:name="_Toc178932244"/>
                            <w:bookmarkStart w:id="55" w:name="_Toc178932700"/>
                            <w:bookmarkStart w:id="56" w:name="_Toc178933751"/>
                            <w:bookmarkStart w:id="57" w:name="_Toc178934097"/>
                            <w:r w:rsidRPr="00163098">
                              <w:rPr>
                                <w:rFonts w:cstheme="minorHAnsi"/>
                                <w:szCs w:val="20"/>
                              </w:rPr>
                              <w:t>Option 2-1: The overlaid OFDM sequence(s) carry part of information bits of LP-WUS. OFDM-based LP-WUR can obtain the whole information bits by OFDM sequence(s) and location of the OFDM sequence(s)/OOK symbols.</w:t>
                            </w:r>
                            <w:bookmarkEnd w:id="54"/>
                            <w:bookmarkEnd w:id="55"/>
                            <w:bookmarkEnd w:id="56"/>
                            <w:bookmarkEnd w:id="57"/>
                            <w:r w:rsidRPr="00163098">
                              <w:rPr>
                                <w:rFonts w:cstheme="minorHAnsi"/>
                                <w:szCs w:val="20"/>
                              </w:rPr>
                              <w:t xml:space="preserve"> </w:t>
                            </w:r>
                          </w:p>
                          <w:p w14:paraId="40CBF0C1" w14:textId="77777777" w:rsidR="008316C5" w:rsidRPr="00163098" w:rsidRDefault="008316C5" w:rsidP="00CF5B22">
                            <w:pPr>
                              <w:pStyle w:val="ListParagraph"/>
                              <w:widowControl w:val="0"/>
                              <w:numPr>
                                <w:ilvl w:val="0"/>
                                <w:numId w:val="5"/>
                              </w:numPr>
                              <w:spacing w:after="0" w:line="240" w:lineRule="auto"/>
                              <w:ind w:left="1219" w:hanging="360"/>
                              <w:contextualSpacing w:val="0"/>
                              <w:jc w:val="both"/>
                              <w:rPr>
                                <w:rFonts w:cstheme="minorHAnsi"/>
                                <w:szCs w:val="20"/>
                              </w:rPr>
                            </w:pPr>
                            <w:bookmarkStart w:id="58" w:name="_Toc178932245"/>
                            <w:bookmarkStart w:id="59" w:name="_Toc178932701"/>
                            <w:bookmarkStart w:id="60" w:name="_Toc178933752"/>
                            <w:bookmarkStart w:id="61" w:name="_Toc178934098"/>
                            <w:r w:rsidRPr="00163098">
                              <w:rPr>
                                <w:rFonts w:cstheme="minorHAnsi"/>
                                <w:szCs w:val="20"/>
                              </w:rPr>
                              <w:t>Option 2-2: The overlaid OFDM sequence(s) carry all information bits of LP-WUS. OFDM-based LP-WUR can obtain the whole information bits by the overlaid OFDM sequence(s)</w:t>
                            </w:r>
                            <w:bookmarkEnd w:id="58"/>
                            <w:bookmarkEnd w:id="59"/>
                            <w:bookmarkEnd w:id="60"/>
                            <w:bookmarkEnd w:id="61"/>
                          </w:p>
                        </w:txbxContent>
                      </wps:txbx>
                      <wps:bodyPr rot="0" vert="horz" wrap="square" lIns="91440" tIns="45720" rIns="91440" bIns="45720" anchor="t" anchorCtr="0">
                        <a:spAutoFit/>
                      </wps:bodyPr>
                    </wps:wsp>
                  </a:graphicData>
                </a:graphic>
              </wp:inline>
            </w:drawing>
          </mc:Choice>
          <mc:Fallback>
            <w:pict>
              <v:shape w14:anchorId="141AFA54" id="Text Box 15" o:spid="_x0000_s1030"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CZ5wEOKwIAAGEEAAAOAAAAAAAAAAAAAAAAAC4CAABkcnMvZTJv&#10;RG9jLnhtbFBLAQItABQABgAIAAAAIQA/lrkd2wAAAAUBAAAPAAAAAAAAAAAAAAAAAIUEAABkcnMv&#10;ZG93bnJldi54bWxQSwUGAAAAAAQABADzAAAAjQUAAAAA&#10;">
                <o:lock v:ext="edit" aspectratio="t"/>
                <v:textbox style="mso-fit-shape-to-text:t">
                  <w:txbxContent>
                    <w:p w14:paraId="4A655097" w14:textId="77777777" w:rsidR="008316C5" w:rsidRDefault="008316C5" w:rsidP="004C549E">
                      <w:pPr>
                        <w:rPr>
                          <w:rFonts w:eastAsiaTheme="minorEastAsia"/>
                        </w:rPr>
                      </w:pPr>
                      <w:r>
                        <w:rPr>
                          <w:rFonts w:eastAsiaTheme="minorEastAsia"/>
                          <w:highlight w:val="green"/>
                        </w:rPr>
                        <w:t>Agreement</w:t>
                      </w:r>
                      <w:r w:rsidRPr="2D31322C">
                        <w:rPr>
                          <w:rFonts w:eastAsiaTheme="minorEastAsia"/>
                        </w:rPr>
                        <w:t>:</w:t>
                      </w:r>
                    </w:p>
                    <w:p w14:paraId="5990FDD5" w14:textId="77777777" w:rsidR="008316C5" w:rsidRPr="00163098" w:rsidRDefault="008316C5" w:rsidP="00CF5B22">
                      <w:pPr>
                        <w:pStyle w:val="ListParagraph"/>
                        <w:widowControl w:val="0"/>
                        <w:numPr>
                          <w:ilvl w:val="0"/>
                          <w:numId w:val="4"/>
                        </w:numPr>
                        <w:spacing w:after="0" w:line="240" w:lineRule="auto"/>
                        <w:ind w:leftChars="200" w:left="440" w:firstLine="0"/>
                        <w:contextualSpacing w:val="0"/>
                        <w:jc w:val="both"/>
                        <w:rPr>
                          <w:rFonts w:cstheme="minorHAnsi"/>
                          <w:szCs w:val="20"/>
                        </w:rPr>
                      </w:pPr>
                      <w:bookmarkStart w:id="62" w:name="_Toc178932243"/>
                      <w:bookmarkStart w:id="63" w:name="_Toc178932699"/>
                      <w:bookmarkStart w:id="64" w:name="_Toc178933750"/>
                      <w:bookmarkStart w:id="65" w:name="_Toc178934096"/>
                      <w:r w:rsidRPr="00163098">
                        <w:rPr>
                          <w:rFonts w:cstheme="minorHAnsi"/>
                          <w:szCs w:val="20"/>
                        </w:rPr>
                        <w:t>Option 2: One sequence is selected from multiple candidates overlaid OFDM sequences on each OOK ‘ON’ symbol or OFDM symbol duration, and OFDM-based LP-WUR obtain LP-WUS information at least by overlaid OFDM sequence(s). Consider the following two sub-options.</w:t>
                      </w:r>
                      <w:bookmarkEnd w:id="62"/>
                      <w:bookmarkEnd w:id="63"/>
                      <w:bookmarkEnd w:id="64"/>
                      <w:bookmarkEnd w:id="65"/>
                      <w:r w:rsidRPr="00163098">
                        <w:rPr>
                          <w:rFonts w:cstheme="minorHAnsi"/>
                          <w:szCs w:val="20"/>
                        </w:rPr>
                        <w:t xml:space="preserve">  </w:t>
                      </w:r>
                    </w:p>
                    <w:p w14:paraId="2A66B21E" w14:textId="77777777" w:rsidR="008316C5" w:rsidRPr="00163098" w:rsidRDefault="008316C5" w:rsidP="00CF5B22">
                      <w:pPr>
                        <w:pStyle w:val="ListParagraph"/>
                        <w:widowControl w:val="0"/>
                        <w:numPr>
                          <w:ilvl w:val="0"/>
                          <w:numId w:val="4"/>
                        </w:numPr>
                        <w:spacing w:after="0" w:line="240" w:lineRule="auto"/>
                        <w:ind w:left="1219" w:firstLine="0"/>
                        <w:contextualSpacing w:val="0"/>
                        <w:jc w:val="both"/>
                        <w:rPr>
                          <w:rFonts w:cstheme="minorHAnsi"/>
                          <w:szCs w:val="20"/>
                        </w:rPr>
                      </w:pPr>
                      <w:bookmarkStart w:id="66" w:name="_Toc178932244"/>
                      <w:bookmarkStart w:id="67" w:name="_Toc178932700"/>
                      <w:bookmarkStart w:id="68" w:name="_Toc178933751"/>
                      <w:bookmarkStart w:id="69" w:name="_Toc178934097"/>
                      <w:r w:rsidRPr="00163098">
                        <w:rPr>
                          <w:rFonts w:cstheme="minorHAnsi"/>
                          <w:szCs w:val="20"/>
                        </w:rPr>
                        <w:t>Option 2-1: The overlaid OFDM sequence(s) carry part of information bits of LP-WUS. OFDM-based LP-WUR can obtain the whole information bits by OFDM sequence(s) and location of the OFDM sequence(s)/OOK symbols.</w:t>
                      </w:r>
                      <w:bookmarkEnd w:id="66"/>
                      <w:bookmarkEnd w:id="67"/>
                      <w:bookmarkEnd w:id="68"/>
                      <w:bookmarkEnd w:id="69"/>
                      <w:r w:rsidRPr="00163098">
                        <w:rPr>
                          <w:rFonts w:cstheme="minorHAnsi"/>
                          <w:szCs w:val="20"/>
                        </w:rPr>
                        <w:t xml:space="preserve"> </w:t>
                      </w:r>
                    </w:p>
                    <w:p w14:paraId="40CBF0C1" w14:textId="77777777" w:rsidR="008316C5" w:rsidRPr="00163098" w:rsidRDefault="008316C5" w:rsidP="00CF5B22">
                      <w:pPr>
                        <w:pStyle w:val="ListParagraph"/>
                        <w:widowControl w:val="0"/>
                        <w:numPr>
                          <w:ilvl w:val="0"/>
                          <w:numId w:val="5"/>
                        </w:numPr>
                        <w:spacing w:after="0" w:line="240" w:lineRule="auto"/>
                        <w:ind w:left="1219" w:hanging="360"/>
                        <w:contextualSpacing w:val="0"/>
                        <w:jc w:val="both"/>
                        <w:rPr>
                          <w:rFonts w:cstheme="minorHAnsi"/>
                          <w:szCs w:val="20"/>
                        </w:rPr>
                      </w:pPr>
                      <w:bookmarkStart w:id="70" w:name="_Toc178932245"/>
                      <w:bookmarkStart w:id="71" w:name="_Toc178932701"/>
                      <w:bookmarkStart w:id="72" w:name="_Toc178933752"/>
                      <w:bookmarkStart w:id="73" w:name="_Toc178934098"/>
                      <w:r w:rsidRPr="00163098">
                        <w:rPr>
                          <w:rFonts w:cstheme="minorHAnsi"/>
                          <w:szCs w:val="20"/>
                        </w:rPr>
                        <w:t>Option 2-2: The overlaid OFDM sequence(s) carry all information bits of LP-WUS. OFDM-based LP-WUR can obtain the whole information bits by the overlaid OFDM sequence(s)</w:t>
                      </w:r>
                      <w:bookmarkEnd w:id="70"/>
                      <w:bookmarkEnd w:id="71"/>
                      <w:bookmarkEnd w:id="72"/>
                      <w:bookmarkEnd w:id="73"/>
                    </w:p>
                  </w:txbxContent>
                </v:textbox>
                <w10:anchorlock/>
              </v:shape>
            </w:pict>
          </mc:Fallback>
        </mc:AlternateContent>
      </w:r>
    </w:p>
    <w:p w14:paraId="677C293D" w14:textId="4B600C9E" w:rsidR="004C549E" w:rsidRDefault="004C549E" w:rsidP="004C549E">
      <w:r>
        <w:t xml:space="preserve">To better understand the issue, consider the example in </w:t>
      </w:r>
      <w:r>
        <w:fldChar w:fldCharType="begin"/>
      </w:r>
      <w:r>
        <w:instrText xml:space="preserve"> REF _Ref163202528 \h </w:instrText>
      </w:r>
      <w:r>
        <w:fldChar w:fldCharType="separate"/>
      </w:r>
      <w:r w:rsidR="003813BC">
        <w:t xml:space="preserve">Figure </w:t>
      </w:r>
      <w:r w:rsidR="003813BC">
        <w:rPr>
          <w:noProof/>
        </w:rPr>
        <w:t>6</w:t>
      </w:r>
      <w:r>
        <w:fldChar w:fldCharType="end"/>
      </w:r>
      <w:r>
        <w:t xml:space="preserve">, where the payload </w:t>
      </w:r>
      <m:oMath>
        <m:r>
          <m:rPr>
            <m:sty m:val="bi"/>
          </m:rPr>
          <w:rPr>
            <w:rFonts w:ascii="Cambria Math" w:hAnsi="Cambria Math"/>
          </w:rPr>
          <m:t>b</m:t>
        </m:r>
        <m:r>
          <w:rPr>
            <w:rFonts w:ascii="Cambria Math" w:hAnsi="Cambria Math"/>
          </w:rPr>
          <m:t>=[11011000]</m:t>
        </m:r>
      </m:oMath>
      <w:r>
        <w:t xml:space="preserve"> is transmitted with </w:t>
      </w:r>
      <m:oMath>
        <m:r>
          <w:rPr>
            <w:rFonts w:ascii="Cambria Math" w:hAnsi="Cambria Math"/>
          </w:rPr>
          <m:t>M=4</m:t>
        </m:r>
      </m:oMath>
      <w:r>
        <w:t xml:space="preserve"> over </w:t>
      </w:r>
      <m:oMath>
        <m:r>
          <w:rPr>
            <w:rFonts w:ascii="Cambria Math" w:hAnsi="Cambria Math"/>
          </w:rPr>
          <m:t>L=4</m:t>
        </m:r>
      </m:oMath>
      <w:r>
        <w:t xml:space="preserve"> OFDM symbols.</w:t>
      </w:r>
    </w:p>
    <w:p w14:paraId="2146FCA0" w14:textId="77777777" w:rsidR="004C549E" w:rsidRDefault="004C549E" w:rsidP="004C549E">
      <w:pPr>
        <w:keepNext/>
        <w:jc w:val="center"/>
      </w:pPr>
      <w:r>
        <w:rPr>
          <w:noProof/>
        </w:rPr>
        <w:drawing>
          <wp:inline distT="0" distB="0" distL="0" distR="0" wp14:anchorId="76BB2AD6" wp14:editId="05674B42">
            <wp:extent cx="5343950" cy="154950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88672" cy="1562473"/>
                    </a:xfrm>
                    <a:prstGeom prst="rect">
                      <a:avLst/>
                    </a:prstGeom>
                    <a:noFill/>
                  </pic:spPr>
                </pic:pic>
              </a:graphicData>
            </a:graphic>
          </wp:inline>
        </w:drawing>
      </w:r>
    </w:p>
    <w:p w14:paraId="3B565C71" w14:textId="0C9B8DD1" w:rsidR="004C549E" w:rsidRPr="008F523B" w:rsidRDefault="004C549E" w:rsidP="004C549E">
      <w:pPr>
        <w:pStyle w:val="Caption"/>
        <w:jc w:val="center"/>
      </w:pPr>
      <w:bookmarkStart w:id="74" w:name="_Ref163202528"/>
      <w:r>
        <w:t xml:space="preserve">Figure </w:t>
      </w:r>
      <w:r w:rsidR="00DD364F">
        <w:fldChar w:fldCharType="begin"/>
      </w:r>
      <w:r w:rsidR="00DD364F">
        <w:instrText xml:space="preserve"> SEQ Figure \* ARABIC </w:instrText>
      </w:r>
      <w:r w:rsidR="00DD364F">
        <w:fldChar w:fldCharType="separate"/>
      </w:r>
      <w:r w:rsidR="0031426A">
        <w:rPr>
          <w:noProof/>
        </w:rPr>
        <w:t>6</w:t>
      </w:r>
      <w:r w:rsidR="00DD364F">
        <w:rPr>
          <w:noProof/>
        </w:rPr>
        <w:fldChar w:fldCharType="end"/>
      </w:r>
      <w:bookmarkEnd w:id="74"/>
      <w:r>
        <w:t xml:space="preserve">: </w:t>
      </w:r>
      <w:r w:rsidRPr="0056143C">
        <w:t>Example of OOK-4 WUS, Manchester coding and 8 groups, M=4, B=8 b = [11011000] and Q=2 sequences.</w:t>
      </w:r>
    </w:p>
    <w:p w14:paraId="7B253E7A" w14:textId="77777777" w:rsidR="004C549E" w:rsidRDefault="004C549E" w:rsidP="004C549E">
      <w:r>
        <w:t xml:space="preserve">Denote </w:t>
      </w:r>
      <m:oMath>
        <m:sSub>
          <m:sSubPr>
            <m:ctrlPr>
              <w:rPr>
                <w:rFonts w:ascii="Cambria Math" w:hAnsi="Cambria Math"/>
                <w:i/>
              </w:rPr>
            </m:ctrlPr>
          </m:sSubPr>
          <m:e>
            <m:r>
              <m:rPr>
                <m:sty m:val="bi"/>
              </m:rPr>
              <w:rPr>
                <w:rFonts w:ascii="Cambria Math" w:hAnsi="Cambria Math"/>
              </w:rPr>
              <m:t>b</m:t>
            </m:r>
          </m:e>
          <m:sub>
            <m:r>
              <w:rPr>
                <w:rFonts w:ascii="Cambria Math" w:hAnsi="Cambria Math"/>
              </w:rPr>
              <m:t>S</m:t>
            </m:r>
          </m:sub>
        </m:sSub>
      </m:oMath>
      <w:r>
        <w:t xml:space="preserve"> the bit sequence carried by the overlaid OFDM sequences. If </w:t>
      </w:r>
      <m:oMath>
        <m:r>
          <w:rPr>
            <w:rFonts w:ascii="Cambria Math" w:hAnsi="Cambria Math"/>
          </w:rPr>
          <m:t>Q=2</m:t>
        </m:r>
      </m:oMath>
      <w:r>
        <w:t xml:space="preserve"> sequences are available, one bit can be carried per ON-symbol. One option (Option A) is to transmit </w:t>
      </w:r>
      <m:oMath>
        <m:sSub>
          <m:sSubPr>
            <m:ctrlPr>
              <w:rPr>
                <w:rFonts w:ascii="Cambria Math" w:hAnsi="Cambria Math"/>
                <w:i/>
              </w:rPr>
            </m:ctrlPr>
          </m:sSubPr>
          <m:e>
            <m:r>
              <m:rPr>
                <m:sty m:val="bi"/>
              </m:rPr>
              <w:rPr>
                <w:rFonts w:ascii="Cambria Math" w:hAnsi="Cambria Math"/>
              </w:rPr>
              <m:t>b</m:t>
            </m:r>
            <m:ctrlPr>
              <w:rPr>
                <w:rFonts w:ascii="Cambria Math" w:hAnsi="Cambria Math"/>
                <w:b/>
                <w:i/>
              </w:rPr>
            </m:ctrlPr>
          </m:e>
          <m:sub>
            <m:r>
              <w:rPr>
                <w:rFonts w:ascii="Cambria Math" w:hAnsi="Cambria Math"/>
              </w:rPr>
              <m:t>S</m:t>
            </m:r>
          </m:sub>
        </m:sSub>
        <m:r>
          <w:rPr>
            <w:rFonts w:ascii="Cambria Math" w:hAnsi="Cambria Math"/>
          </w:rPr>
          <m:t>=</m:t>
        </m:r>
        <m:sSub>
          <m:sSubPr>
            <m:ctrlPr>
              <w:rPr>
                <w:rFonts w:ascii="Cambria Math" w:hAnsi="Cambria Math"/>
                <w:i/>
              </w:rPr>
            </m:ctrlPr>
          </m:sSubPr>
          <m:e>
            <m:r>
              <m:rPr>
                <m:sty m:val="bi"/>
              </m:rPr>
              <w:rPr>
                <w:rFonts w:ascii="Cambria Math" w:hAnsi="Cambria Math"/>
              </w:rPr>
              <m:t>b</m:t>
            </m:r>
          </m:e>
          <m:sub>
            <m:r>
              <w:rPr>
                <w:rFonts w:ascii="Cambria Math" w:hAnsi="Cambria Math"/>
              </w:rPr>
              <m:t>S0</m:t>
            </m:r>
          </m:sub>
        </m:sSub>
        <m:r>
          <w:rPr>
            <w:rFonts w:ascii="Cambria Math" w:hAnsi="Cambria Math"/>
          </w:rPr>
          <m:t>=</m:t>
        </m:r>
        <m:r>
          <m:rPr>
            <m:sty m:val="bi"/>
          </m:rPr>
          <w:rPr>
            <w:rFonts w:ascii="Cambria Math" w:hAnsi="Cambria Math"/>
          </w:rPr>
          <m:t>b</m:t>
        </m:r>
      </m:oMath>
      <w:r>
        <w:t xml:space="preserve">, i.e. the same bit sequence that is carried via the OOK modulation. This option would require the COR-WUR to receive all 4 OFDM symbols to decode the entire payload. Another option (Option B) is to transmit </w:t>
      </w:r>
      <m:oMath>
        <m:sSub>
          <m:sSubPr>
            <m:ctrlPr>
              <w:rPr>
                <w:rFonts w:ascii="Cambria Math" w:hAnsi="Cambria Math"/>
                <w:i/>
              </w:rPr>
            </m:ctrlPr>
          </m:sSubPr>
          <m:e>
            <m:r>
              <m:rPr>
                <m:sty m:val="bi"/>
              </m:rPr>
              <w:rPr>
                <w:rFonts w:ascii="Cambria Math" w:hAnsi="Cambria Math"/>
              </w:rPr>
              <m:t>b</m:t>
            </m:r>
            <m:ctrlPr>
              <w:rPr>
                <w:rFonts w:ascii="Cambria Math" w:hAnsi="Cambria Math"/>
                <w:b/>
                <w:i/>
              </w:rPr>
            </m:ctrlPr>
          </m:e>
          <m:sub>
            <m:r>
              <w:rPr>
                <w:rFonts w:ascii="Cambria Math" w:hAnsi="Cambria Math"/>
              </w:rPr>
              <m:t>S</m:t>
            </m:r>
          </m:sub>
        </m:sSub>
        <m:r>
          <w:rPr>
            <w:rFonts w:ascii="Cambria Math" w:hAnsi="Cambria Math"/>
          </w:rPr>
          <m:t>=</m:t>
        </m:r>
        <m:sSub>
          <m:sSubPr>
            <m:ctrlPr>
              <w:rPr>
                <w:rFonts w:ascii="Cambria Math" w:hAnsi="Cambria Math"/>
                <w:i/>
              </w:rPr>
            </m:ctrlPr>
          </m:sSubPr>
          <m:e>
            <m:r>
              <m:rPr>
                <m:sty m:val="bi"/>
              </m:rPr>
              <w:rPr>
                <w:rFonts w:ascii="Cambria Math" w:hAnsi="Cambria Math"/>
              </w:rPr>
              <m:t>b</m:t>
            </m:r>
          </m:e>
          <m:sub>
            <m:r>
              <w:rPr>
                <w:rFonts w:ascii="Cambria Math" w:hAnsi="Cambria Math"/>
              </w:rPr>
              <m:t>S1</m:t>
            </m:r>
          </m:sub>
        </m:sSub>
        <m:r>
          <w:rPr>
            <w:rFonts w:ascii="Cambria Math" w:hAnsi="Cambria Math"/>
          </w:rPr>
          <m:t>=</m:t>
        </m:r>
        <m:r>
          <m:rPr>
            <m:sty m:val="bi"/>
          </m:rP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4</m:t>
            </m:r>
          </m:sub>
        </m:sSub>
        <m:r>
          <m:rPr>
            <m:sty m:val="bi"/>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5</m:t>
            </m:r>
          </m:sub>
        </m:sSub>
        <m:r>
          <m:rPr>
            <m:sty m:val="bi"/>
          </m:rP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6</m:t>
            </m:r>
          </m:sub>
        </m:sSub>
        <m:r>
          <m:rPr>
            <m:sty m:val="bi"/>
          </m:rP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7</m:t>
            </m:r>
          </m:sub>
        </m:sSub>
        <m:r>
          <m:rPr>
            <m:sty m:val="bi"/>
          </m:rP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r>
          <m:rPr>
            <m:sty m:val="bi"/>
          </m:rP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m:rPr>
            <m:sty m:val="bi"/>
          </m:rP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m:rPr>
            <m:sty m:val="bi"/>
          </m:rP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3</m:t>
            </m:r>
          </m:sub>
        </m:sSub>
        <m:r>
          <m:rPr>
            <m:sty m:val="bi"/>
          </m:rPr>
          <w:rPr>
            <w:rFonts w:ascii="Cambria Math" w:hAnsi="Cambria Math"/>
          </w:rPr>
          <m:t>]</m:t>
        </m:r>
      </m:oMath>
      <w:r>
        <w:t>, or any permutation in the first 4 bits and the associated last 4 bits. As with Option A, the COR-WUR needs to receive all OFDM symbols in order to decode the entire payload. However, it (i.e. a per-OOK symbol correlation receiver) can combine the correlation results of the first 2 OFDM symbols with the last 2 OFDM symbols to increase performance. For a COR-WUR that correlates over the entire WUS this mapping effectively reduces cross-correlation and improves performance.</w:t>
      </w:r>
    </w:p>
    <w:p w14:paraId="0B685A0C" w14:textId="77777777" w:rsidR="004C549E" w:rsidRDefault="004C549E" w:rsidP="004C549E">
      <w:r>
        <w:t>Since it has been agreed that the same information is transmitted to both receivers, the base station has to transmit all 4 OFDM symbols anyway. Hence it can overlay the OFDM sequences for the entire transmission. On the receiver side, it makes a difference how the OFDM sequences are overlaid. With Option A, the COR-WUR has to receive the whole transmission. With Option B, it can turn off after 2 OFDM symbols or can receive the entire transmission with increased redundancy and performance.</w:t>
      </w:r>
    </w:p>
    <w:p w14:paraId="40A5E335" w14:textId="59915BCF" w:rsidR="007D767D" w:rsidRDefault="00D25F14" w:rsidP="004C549E">
      <w:r>
        <w:t>Therefore, Option 2-1 does not really make sense unless we decide that once the COR-WUR has received all the WUS information, we stop transmitting multiple overlaid OFDM sequences and move back to Option 1 for the rest of the OOK WUS transmission. It is much more sensible to continue transmitting multiple overlaid OFDM sequences and improve the coverage of COR-WUR receivers.</w:t>
      </w:r>
    </w:p>
    <w:p w14:paraId="141BCEBE" w14:textId="120C5705" w:rsidR="00E25C52" w:rsidRPr="00E25C52" w:rsidRDefault="00D25F14" w:rsidP="00CF5B22">
      <w:pPr>
        <w:pStyle w:val="ListParagraph"/>
        <w:numPr>
          <w:ilvl w:val="0"/>
          <w:numId w:val="15"/>
        </w:numPr>
        <w:rPr>
          <w:b/>
        </w:rPr>
      </w:pPr>
      <w:bookmarkStart w:id="75" w:name="_Toc178934099"/>
      <w:r w:rsidRPr="00E25C52">
        <w:rPr>
          <w:b/>
        </w:rPr>
        <w:lastRenderedPageBreak/>
        <w:t>Support Option 2-2, utilizing multiple overlaid OFDM sequences for the entire WUS transmission.</w:t>
      </w:r>
      <w:bookmarkEnd w:id="75"/>
    </w:p>
    <w:p w14:paraId="42577083" w14:textId="404437C1" w:rsidR="004C549E" w:rsidRPr="00D25F14" w:rsidRDefault="00D25F14" w:rsidP="004C549E">
      <w:r>
        <w:t>The</w:t>
      </w:r>
      <w:r w:rsidR="004C549E" w:rsidRPr="00D25F14">
        <w:t xml:space="preserve"> exact bit sequence carried by the overlaid OFDM sequences can be further studied. One option was presented above as Option B and will further detailed in the next section.</w:t>
      </w:r>
    </w:p>
    <w:p w14:paraId="3FC510F9" w14:textId="2E0E2A2E" w:rsidR="00E25C52" w:rsidRPr="00E25C52" w:rsidRDefault="00032747" w:rsidP="00CF5B22">
      <w:pPr>
        <w:pStyle w:val="ListParagraph"/>
        <w:numPr>
          <w:ilvl w:val="0"/>
          <w:numId w:val="15"/>
        </w:numPr>
        <w:rPr>
          <w:b/>
        </w:rPr>
      </w:pPr>
      <w:bookmarkStart w:id="76" w:name="_Toc178934100"/>
      <w:r w:rsidRPr="00747E5B">
        <w:rPr>
          <w:b/>
        </w:rPr>
        <w:t xml:space="preserve">Evaluate </w:t>
      </w:r>
      <w:r w:rsidR="004C549E" w:rsidRPr="00747E5B">
        <w:rPr>
          <w:b/>
        </w:rPr>
        <w:t>how the information bits are mapped to multiple overlaid OFDM sequences.</w:t>
      </w:r>
      <w:bookmarkEnd w:id="76"/>
    </w:p>
    <w:p w14:paraId="7DF2DC13" w14:textId="1DAAEF8E" w:rsidR="004C549E" w:rsidRPr="0014755C" w:rsidRDefault="0014755C" w:rsidP="0014755C">
      <w:pPr>
        <w:pStyle w:val="Heading3"/>
        <w:numPr>
          <w:ilvl w:val="2"/>
          <w:numId w:val="1"/>
        </w:numPr>
        <w:rPr>
          <w:b/>
        </w:rPr>
      </w:pPr>
      <w:r>
        <w:t xml:space="preserve">Option 2: Mapping of WUS Information to Sequences </w:t>
      </w:r>
    </w:p>
    <w:p w14:paraId="68F1CE3E" w14:textId="77777777" w:rsidR="004C549E" w:rsidRDefault="004C549E" w:rsidP="004C549E">
      <w:r>
        <w:t xml:space="preserve">The objective states that the same information </w:t>
      </w:r>
      <m:oMath>
        <m:r>
          <m:rPr>
            <m:sty m:val="bi"/>
          </m:rPr>
          <w:rPr>
            <w:rFonts w:ascii="Cambria Math" w:hAnsi="Cambria Math"/>
          </w:rPr>
          <m:t>b</m:t>
        </m:r>
      </m:oMath>
      <w:r>
        <w:rPr>
          <w:rFonts w:eastAsiaTheme="minorEastAsia"/>
        </w:rPr>
        <w:t xml:space="preserve"> is transmitted irrespectively of the WUR-type, i.e. the information encoded with </w:t>
      </w:r>
      <m:oMath>
        <m:r>
          <w:rPr>
            <w:rFonts w:ascii="Cambria Math" w:eastAsiaTheme="minorEastAsia" w:hAnsi="Cambria Math"/>
          </w:rPr>
          <m:t xml:space="preserve">Q </m:t>
        </m:r>
      </m:oMath>
      <w:r>
        <w:rPr>
          <w:rFonts w:eastAsiaTheme="minorEastAsia"/>
        </w:rPr>
        <w:t xml:space="preserve">available sequences is part of </w:t>
      </w:r>
      <m:oMath>
        <m:r>
          <m:rPr>
            <m:sty m:val="bi"/>
          </m:rPr>
          <w:rPr>
            <w:rFonts w:ascii="Cambria Math" w:eastAsiaTheme="minorEastAsia" w:hAnsi="Cambria Math"/>
          </w:rPr>
          <m:t>b</m:t>
        </m:r>
      </m:oMath>
      <w:r>
        <w:rPr>
          <w:rFonts w:eastAsiaTheme="minorEastAsia"/>
        </w:rPr>
        <w:t>.</w:t>
      </w:r>
    </w:p>
    <w:p w14:paraId="1F821EC8" w14:textId="4B123493" w:rsidR="004C549E" w:rsidRDefault="004C549E" w:rsidP="004C549E">
      <w:r>
        <w:t xml:space="preserve">For better understanding, consider the example in </w:t>
      </w:r>
      <w:r>
        <w:fldChar w:fldCharType="begin"/>
      </w:r>
      <w:r>
        <w:instrText xml:space="preserve"> REF _Ref158039902 \h </w:instrText>
      </w:r>
      <w:r>
        <w:fldChar w:fldCharType="separate"/>
      </w:r>
      <w:r w:rsidR="003813BC">
        <w:t xml:space="preserve">Figure </w:t>
      </w:r>
      <w:r w:rsidR="003813BC">
        <w:rPr>
          <w:noProof/>
        </w:rPr>
        <w:t>7</w:t>
      </w:r>
      <w:r>
        <w:fldChar w:fldCharType="end"/>
      </w:r>
      <w:r>
        <w:t xml:space="preserve">, where groups 1,2,4 and 5 are signaled to wake up using an OOK-4 waveform with </w:t>
      </w:r>
      <m:oMath>
        <m:r>
          <w:rPr>
            <w:rFonts w:ascii="Cambria Math" w:hAnsi="Cambria Math"/>
          </w:rPr>
          <m:t>M=4</m:t>
        </m:r>
      </m:oMath>
      <w:r>
        <w:rPr>
          <w:rFonts w:eastAsiaTheme="minorEastAsia"/>
        </w:rPr>
        <w:t xml:space="preserve"> and Manchester coding, i.e. 2 groups can be signaled in a </w:t>
      </w:r>
      <w:r w:rsidR="003813BC">
        <w:rPr>
          <w:rFonts w:eastAsiaTheme="minorEastAsia"/>
        </w:rPr>
        <w:t>single</w:t>
      </w:r>
      <w:r>
        <w:rPr>
          <w:rFonts w:eastAsiaTheme="minorEastAsia"/>
        </w:rPr>
        <w:t xml:space="preserve"> OFDM symbol. It can be observed, that each group is encoded in OOK-symbols at a specific time. Thus, the UEs are not required to decode the entire OOK-waveform, but may only decode the portion containing their group ID. If repetition is required, it may be advantageous to repeat a group ID on consecutive OOK symbols so that the ED-WUR may go back to sleep faster and save power. </w:t>
      </w:r>
    </w:p>
    <w:p w14:paraId="5DE3949A" w14:textId="77777777" w:rsidR="004C549E" w:rsidRDefault="004C549E" w:rsidP="004C549E">
      <w:pPr>
        <w:keepNext/>
      </w:pPr>
      <w:r>
        <w:rPr>
          <w:noProof/>
        </w:rPr>
        <w:drawing>
          <wp:inline distT="0" distB="0" distL="0" distR="0" wp14:anchorId="66BECBA9" wp14:editId="40980470">
            <wp:extent cx="5790565" cy="175297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00811" cy="1756080"/>
                    </a:xfrm>
                    <a:prstGeom prst="rect">
                      <a:avLst/>
                    </a:prstGeom>
                    <a:noFill/>
                  </pic:spPr>
                </pic:pic>
              </a:graphicData>
            </a:graphic>
          </wp:inline>
        </w:drawing>
      </w:r>
    </w:p>
    <w:p w14:paraId="7EC8CFC1" w14:textId="4983B851" w:rsidR="004C549E" w:rsidRDefault="004C549E" w:rsidP="004C549E">
      <w:pPr>
        <w:pStyle w:val="Caption"/>
        <w:jc w:val="center"/>
      </w:pPr>
      <w:bookmarkStart w:id="77" w:name="_Ref158039902"/>
      <w:bookmarkStart w:id="78" w:name="_Ref158039896"/>
      <w:r>
        <w:t xml:space="preserve">Figure </w:t>
      </w:r>
      <w:r w:rsidR="00DD364F">
        <w:fldChar w:fldCharType="begin"/>
      </w:r>
      <w:r w:rsidR="00DD364F">
        <w:instrText xml:space="preserve"> SEQ Figure \* ARABIC </w:instrText>
      </w:r>
      <w:r w:rsidR="00DD364F">
        <w:fldChar w:fldCharType="separate"/>
      </w:r>
      <w:r w:rsidR="0031426A">
        <w:rPr>
          <w:noProof/>
        </w:rPr>
        <w:t>7</w:t>
      </w:r>
      <w:r w:rsidR="00DD364F">
        <w:rPr>
          <w:noProof/>
        </w:rPr>
        <w:fldChar w:fldCharType="end"/>
      </w:r>
      <w:bookmarkEnd w:id="77"/>
      <w:r>
        <w:t xml:space="preserve">: Example of OOK-4 WUS, with </w:t>
      </w:r>
      <m:oMath>
        <m:r>
          <w:rPr>
            <w:rFonts w:ascii="Cambria Math" w:hAnsi="Cambria Math"/>
          </w:rPr>
          <m:t>M=4</m:t>
        </m:r>
      </m:oMath>
      <w:r>
        <w:t>, Manchester coding and 8 groups, b = [11011000].</w:t>
      </w:r>
      <w:bookmarkEnd w:id="78"/>
    </w:p>
    <w:p w14:paraId="78D709F5" w14:textId="77777777" w:rsidR="004C549E" w:rsidRDefault="004C549E" w:rsidP="004C549E">
      <w:r>
        <w:t xml:space="preserve">Concerning the COR-WUR, the information is decoded by correlating with a </w:t>
      </w:r>
      <w:r w:rsidRPr="00D44092">
        <w:rPr>
          <w:i/>
        </w:rPr>
        <w:t>known</w:t>
      </w:r>
      <w:r>
        <w:t xml:space="preserve"> ON-sequence(s) </w:t>
      </w:r>
      <m:oMath>
        <m:sSub>
          <m:sSubPr>
            <m:ctrlPr>
              <w:rPr>
                <w:rFonts w:ascii="Cambria Math" w:hAnsi="Cambria Math"/>
                <w:i/>
              </w:rPr>
            </m:ctrlPr>
          </m:sSubPr>
          <m:e>
            <m:r>
              <m:rPr>
                <m:sty m:val="bi"/>
              </m:rPr>
              <w:rPr>
                <w:rFonts w:ascii="Cambria Math" w:hAnsi="Cambria Math"/>
              </w:rPr>
              <m:t>a</m:t>
            </m:r>
          </m:e>
          <m:sub>
            <m:r>
              <w:rPr>
                <w:rFonts w:ascii="Cambria Math" w:hAnsi="Cambria Math"/>
              </w:rPr>
              <m:t>q</m:t>
            </m:r>
          </m:sub>
        </m:sSub>
      </m:oMath>
      <w:r>
        <w:t>. In case of a single ON-sequence, the information can be decoded by correlating each OOK symbol with the known sequence and comparing the absolute value of adjacent OOK symbol (in case of Manchester coding). With this strategy (COR-WUR-OOK), the OOK waveform of the sequence-based waveform are of the same duration because the same information is transmitted to both receiver types.</w:t>
      </w:r>
    </w:p>
    <w:p w14:paraId="6CA5FD1A" w14:textId="77777777" w:rsidR="004C549E" w:rsidRDefault="004C549E" w:rsidP="004C549E">
      <w:r>
        <w:t xml:space="preserve">If </w:t>
      </w:r>
      <w:r w:rsidRPr="00FF69ED">
        <w:rPr>
          <w:i/>
        </w:rPr>
        <w:t>multiple</w:t>
      </w:r>
      <w:r>
        <w:t xml:space="preserve"> ON-sequences are used to encode information, the question is which groups should be signaled via the sequences because the groups encoded with OOK are fixed.</w:t>
      </w:r>
    </w:p>
    <w:p w14:paraId="36EBCD73" w14:textId="3C292792" w:rsidR="004C549E" w:rsidRDefault="004C549E" w:rsidP="004C549E">
      <w:r>
        <w:fldChar w:fldCharType="begin"/>
      </w:r>
      <w:r>
        <w:instrText xml:space="preserve"> REF _Ref159243577 \h </w:instrText>
      </w:r>
      <w:r>
        <w:fldChar w:fldCharType="separate"/>
      </w:r>
      <w:r w:rsidR="003813BC">
        <w:t xml:space="preserve">Figure </w:t>
      </w:r>
      <w:r w:rsidR="003813BC">
        <w:rPr>
          <w:noProof/>
        </w:rPr>
        <w:t>8</w:t>
      </w:r>
      <w:r>
        <w:fldChar w:fldCharType="end"/>
      </w:r>
      <w:r>
        <w:t xml:space="preserve"> show a joint encoding with </w:t>
      </w:r>
      <m:oMath>
        <m:r>
          <w:rPr>
            <w:rFonts w:ascii="Cambria Math" w:hAnsi="Cambria Math"/>
          </w:rPr>
          <m:t>Q=2</m:t>
        </m:r>
      </m:oMath>
      <w:r>
        <w:rPr>
          <w:rFonts w:eastAsiaTheme="minorEastAsia"/>
        </w:rPr>
        <w:t xml:space="preserve"> sequences, the number in the ON-pulse denotes the group ID that is signaled with sequence encoding. </w:t>
      </w:r>
      <w:r w:rsidRPr="00867BA2">
        <w:rPr>
          <w:rFonts w:ascii="Calibri" w:eastAsia="Times New Roman" w:hAnsi="Calibri" w:cs="Times New Roman"/>
        </w:rPr>
        <w:t xml:space="preserve">Therefore, the COR-WUR can decode the payload </w:t>
      </w:r>
      <m:oMath>
        <m:r>
          <w:rPr>
            <w:rFonts w:ascii="Cambria Math" w:eastAsia="Times New Roman" w:hAnsi="Cambria Math" w:cs="Times New Roman"/>
          </w:rPr>
          <m:t>B</m:t>
        </m:r>
      </m:oMath>
      <w:r w:rsidRPr="00867BA2">
        <w:rPr>
          <w:rFonts w:ascii="Calibri" w:eastAsia="Times New Roman" w:hAnsi="Calibri" w:cs="Times New Roman"/>
        </w:rPr>
        <w:t xml:space="preserve"> by only receiving the first 2 OFDM symbols instead of all 4 OFDM symbols. To improve detection performance of the COR-WUR, the payload can be partially repeated on the last 2 OFDM symbols. To allow for</w:t>
      </w:r>
      <w:r>
        <w:rPr>
          <w:rFonts w:ascii="Calibri" w:eastAsia="Times New Roman" w:hAnsi="Calibri" w:cs="Times New Roman"/>
        </w:rPr>
        <w:t xml:space="preserve"> </w:t>
      </w:r>
      <w:r w:rsidRPr="00867BA2">
        <w:rPr>
          <w:rFonts w:ascii="Calibri" w:eastAsia="Times New Roman" w:hAnsi="Calibri" w:cs="Times New Roman"/>
        </w:rPr>
        <w:t xml:space="preserve">combining at the COR-WUR, the same groups have to be encoded in one coded OOK symbol (2 consecutive symbols in this example). More precisely, the first 2 OOK symbols encode group 1 through position of the ON pulse and group 5 through the ON-sequences. When group 5 is signaled with OOK </w:t>
      </w:r>
      <w:r>
        <w:rPr>
          <w:rFonts w:ascii="Calibri" w:eastAsia="Times New Roman" w:hAnsi="Calibri" w:cs="Times New Roman"/>
        </w:rPr>
        <w:lastRenderedPageBreak/>
        <w:t>encoding</w:t>
      </w:r>
      <w:r w:rsidRPr="00867BA2">
        <w:rPr>
          <w:rFonts w:ascii="Calibri" w:eastAsia="Times New Roman" w:hAnsi="Calibri" w:cs="Times New Roman"/>
        </w:rPr>
        <w:t xml:space="preserve"> in the first two pulses in the second OFDM symbol, the ON-sequence encodes group ID 1. Hence, the correlation values of both cases can be combined since they signal the same groups.</w:t>
      </w:r>
    </w:p>
    <w:p w14:paraId="0F358A20" w14:textId="77777777" w:rsidR="004C549E" w:rsidRDefault="004C549E" w:rsidP="004C549E"/>
    <w:p w14:paraId="14009CD5" w14:textId="77777777" w:rsidR="004C549E" w:rsidRDefault="004C549E" w:rsidP="004C549E">
      <w:pPr>
        <w:keepNext/>
        <w:jc w:val="center"/>
      </w:pPr>
      <w:r>
        <w:rPr>
          <w:noProof/>
        </w:rPr>
        <w:drawing>
          <wp:inline distT="0" distB="0" distL="0" distR="0" wp14:anchorId="22EF01B3" wp14:editId="4620EEAB">
            <wp:extent cx="5918780" cy="2375724"/>
            <wp:effectExtent l="0" t="0" r="0" b="5715"/>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29175" cy="2379896"/>
                    </a:xfrm>
                    <a:prstGeom prst="rect">
                      <a:avLst/>
                    </a:prstGeom>
                    <a:noFill/>
                  </pic:spPr>
                </pic:pic>
              </a:graphicData>
            </a:graphic>
          </wp:inline>
        </w:drawing>
      </w:r>
    </w:p>
    <w:p w14:paraId="768D5B7C" w14:textId="1E3E6B26" w:rsidR="004C549E" w:rsidRDefault="004C549E" w:rsidP="004C549E">
      <w:pPr>
        <w:pStyle w:val="Caption"/>
        <w:jc w:val="center"/>
      </w:pPr>
      <w:bookmarkStart w:id="79" w:name="_Ref159243577"/>
      <w:r>
        <w:t xml:space="preserve">Figure </w:t>
      </w:r>
      <w:r w:rsidR="00DD364F">
        <w:fldChar w:fldCharType="begin"/>
      </w:r>
      <w:r w:rsidR="00DD364F">
        <w:instrText xml:space="preserve"> SEQ Figure \* ARABIC </w:instrText>
      </w:r>
      <w:r w:rsidR="00DD364F">
        <w:fldChar w:fldCharType="separate"/>
      </w:r>
      <w:r w:rsidR="0031426A">
        <w:rPr>
          <w:noProof/>
        </w:rPr>
        <w:t>8</w:t>
      </w:r>
      <w:r w:rsidR="00DD364F">
        <w:rPr>
          <w:noProof/>
        </w:rPr>
        <w:fldChar w:fldCharType="end"/>
      </w:r>
      <w:bookmarkEnd w:id="79"/>
      <w:r>
        <w:t xml:space="preserve">: Example of OOK-4 WUS, Manchester coding and 8 groups, M=4, B=8 b = [11011000] and </w:t>
      </w:r>
      <m:oMath>
        <m:r>
          <w:rPr>
            <w:rFonts w:ascii="Cambria Math" w:hAnsi="Cambria Math"/>
          </w:rPr>
          <m:t>Q=2</m:t>
        </m:r>
      </m:oMath>
      <w:r w:rsidRPr="00C53E7A">
        <w:t xml:space="preserve"> sequences</w:t>
      </w:r>
      <w:r>
        <w:t>.</w:t>
      </w:r>
    </w:p>
    <w:p w14:paraId="27FBA886" w14:textId="538C0117" w:rsidR="004C549E" w:rsidRDefault="004C549E" w:rsidP="004C549E">
      <w:r>
        <w:fldChar w:fldCharType="begin"/>
      </w:r>
      <w:r>
        <w:instrText xml:space="preserve"> REF _Ref158045731 \h </w:instrText>
      </w:r>
      <w:r>
        <w:fldChar w:fldCharType="separate"/>
      </w:r>
      <w:r w:rsidR="003813BC">
        <w:t xml:space="preserve">Figure </w:t>
      </w:r>
      <w:r w:rsidR="003813BC">
        <w:rPr>
          <w:noProof/>
        </w:rPr>
        <w:t>9</w:t>
      </w:r>
      <w:r>
        <w:fldChar w:fldCharType="end"/>
      </w:r>
      <w:r>
        <w:t xml:space="preserve"> shows an example </w:t>
      </w:r>
      <w:r w:rsidRPr="00743CBC">
        <w:t xml:space="preserve">with </w:t>
      </w:r>
      <w:r w:rsidR="00743CBC" w:rsidRPr="00743CBC">
        <w:t>pulse position</w:t>
      </w:r>
      <w:r>
        <w:t xml:space="preserve"> coding</w:t>
      </w:r>
      <w:r w:rsidR="00743CBC">
        <w:t xml:space="preserve"> (PPC)</w:t>
      </w:r>
      <w:r>
        <w:rPr>
          <w:rFonts w:eastAsiaTheme="minorEastAsia"/>
        </w:rPr>
        <w:t xml:space="preserve"> and otherwise the same parameters as in the previous example in </w:t>
      </w:r>
      <w:r>
        <w:rPr>
          <w:rFonts w:eastAsiaTheme="minorEastAsia"/>
        </w:rPr>
        <w:fldChar w:fldCharType="begin"/>
      </w:r>
      <w:r>
        <w:rPr>
          <w:rFonts w:eastAsiaTheme="minorEastAsia"/>
        </w:rPr>
        <w:instrText xml:space="preserve"> REF _Ref158039902 \h </w:instrText>
      </w:r>
      <w:r>
        <w:rPr>
          <w:rFonts w:eastAsiaTheme="minorEastAsia"/>
        </w:rPr>
      </w:r>
      <w:r>
        <w:rPr>
          <w:rFonts w:eastAsiaTheme="minorEastAsia"/>
        </w:rPr>
        <w:fldChar w:fldCharType="separate"/>
      </w:r>
      <w:r w:rsidR="003813BC">
        <w:t xml:space="preserve">Figure </w:t>
      </w:r>
      <w:r w:rsidR="003813BC">
        <w:rPr>
          <w:noProof/>
        </w:rPr>
        <w:t>7</w:t>
      </w:r>
      <w:r>
        <w:rPr>
          <w:rFonts w:eastAsiaTheme="minorEastAsia"/>
        </w:rPr>
        <w:fldChar w:fldCharType="end"/>
      </w:r>
      <w:r>
        <w:rPr>
          <w:rFonts w:eastAsiaTheme="minorEastAsia"/>
        </w:rPr>
        <w:t>. It can be observed that the position of the ON-sequence within an OFDM symbol encodes 2 group IDs.</w:t>
      </w:r>
    </w:p>
    <w:p w14:paraId="7C7CD58C" w14:textId="77777777" w:rsidR="004C549E" w:rsidRDefault="004C549E" w:rsidP="004C549E">
      <w:pPr>
        <w:rPr>
          <w:rFonts w:eastAsiaTheme="minorEastAsia"/>
          <w:b/>
        </w:rPr>
      </w:pPr>
    </w:p>
    <w:p w14:paraId="5C1956E4" w14:textId="77777777" w:rsidR="004C549E" w:rsidRDefault="004C549E" w:rsidP="004C549E">
      <w:pPr>
        <w:keepNext/>
        <w:jc w:val="center"/>
      </w:pPr>
      <w:r>
        <w:rPr>
          <w:noProof/>
        </w:rPr>
        <w:drawing>
          <wp:inline distT="0" distB="0" distL="0" distR="0" wp14:anchorId="7870EA43" wp14:editId="1ED80BDF">
            <wp:extent cx="5409882" cy="2109364"/>
            <wp:effectExtent l="0" t="0" r="0"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17619" cy="2112381"/>
                    </a:xfrm>
                    <a:prstGeom prst="rect">
                      <a:avLst/>
                    </a:prstGeom>
                    <a:noFill/>
                  </pic:spPr>
                </pic:pic>
              </a:graphicData>
            </a:graphic>
          </wp:inline>
        </w:drawing>
      </w:r>
    </w:p>
    <w:p w14:paraId="53274C8F" w14:textId="4B9C7169" w:rsidR="004C549E" w:rsidRDefault="004C549E" w:rsidP="004C549E">
      <w:pPr>
        <w:pStyle w:val="Caption"/>
        <w:jc w:val="center"/>
        <w:rPr>
          <w:rFonts w:eastAsiaTheme="minorEastAsia"/>
          <w:b/>
        </w:rPr>
      </w:pPr>
      <w:bookmarkStart w:id="80" w:name="_Ref158045731"/>
      <w:r>
        <w:t xml:space="preserve">Figure </w:t>
      </w:r>
      <w:r w:rsidR="00DD364F">
        <w:fldChar w:fldCharType="begin"/>
      </w:r>
      <w:r w:rsidR="00DD364F">
        <w:instrText xml:space="preserve"> SEQ Figure \* ARABIC </w:instrText>
      </w:r>
      <w:r w:rsidR="00DD364F">
        <w:fldChar w:fldCharType="separate"/>
      </w:r>
      <w:r w:rsidR="0031426A">
        <w:rPr>
          <w:noProof/>
        </w:rPr>
        <w:t>9</w:t>
      </w:r>
      <w:r w:rsidR="00DD364F">
        <w:rPr>
          <w:noProof/>
        </w:rPr>
        <w:fldChar w:fldCharType="end"/>
      </w:r>
      <w:bookmarkEnd w:id="80"/>
      <w:r>
        <w:t xml:space="preserve">: Example of OOK-4 WUS, </w:t>
      </w:r>
      <w:r w:rsidR="00743CBC">
        <w:t>pulse position coding</w:t>
      </w:r>
      <w:r>
        <w:t xml:space="preserve"> and 8 groups</w:t>
      </w:r>
      <w:r w:rsidRPr="00D754D0">
        <w:rPr>
          <w:rFonts w:ascii="Cambria Math" w:hAnsi="Cambria Math" w:cs="Cambria Math"/>
        </w:rPr>
        <w:t xml:space="preserve"> 𝑀</w:t>
      </w:r>
      <w:r w:rsidRPr="00D754D0">
        <w:t xml:space="preserve">=4, </w:t>
      </w:r>
      <w:r w:rsidRPr="00D754D0">
        <w:rPr>
          <w:rFonts w:ascii="Cambria Math" w:hAnsi="Cambria Math" w:cs="Cambria Math"/>
        </w:rPr>
        <w:t>𝐵</w:t>
      </w:r>
      <w:r w:rsidRPr="00D754D0">
        <w:t xml:space="preserve">=8, b = [11011000], </w:t>
      </w:r>
      <w:r w:rsidRPr="00D754D0">
        <w:rPr>
          <w:rFonts w:ascii="Cambria Math" w:hAnsi="Cambria Math" w:cs="Cambria Math"/>
        </w:rPr>
        <w:t>𝐿</w:t>
      </w:r>
      <w:r w:rsidRPr="00D754D0">
        <w:t xml:space="preserve">=4 </w:t>
      </w:r>
      <w:r w:rsidRPr="00D754D0">
        <w:rPr>
          <w:rFonts w:ascii="Cambria Math" w:hAnsi="Cambria Math" w:cs="Cambria Math"/>
        </w:rPr>
        <w:t>𝑂𝐹𝐷𝑀</w:t>
      </w:r>
      <w:r w:rsidRPr="00D754D0">
        <w:t xml:space="preserve"> </w:t>
      </w:r>
      <w:r w:rsidRPr="00D754D0">
        <w:rPr>
          <w:rFonts w:ascii="Cambria Math" w:hAnsi="Cambria Math" w:cs="Cambria Math"/>
        </w:rPr>
        <w:t>𝑠𝑦𝑚𝑏𝑜𝑙𝑠</w:t>
      </w:r>
      <w:r w:rsidRPr="00D754D0">
        <w:t xml:space="preserve"> and 4 sequences</w:t>
      </w:r>
      <w:r>
        <w:t>.</w:t>
      </w:r>
    </w:p>
    <w:p w14:paraId="25B0DAB9" w14:textId="00D6DF6E" w:rsidR="004C549E" w:rsidRDefault="004C549E" w:rsidP="004C549E">
      <w:pPr>
        <w:rPr>
          <w:rFonts w:eastAsiaTheme="minorEastAsia"/>
        </w:rPr>
      </w:pPr>
      <w:r>
        <w:t xml:space="preserve">Since the power is concentrated in a single OOK-symbol instead of 2 OOK symbols, there is a 3 dB gain for </w:t>
      </w:r>
      <w:r w:rsidRPr="00200DA3">
        <w:t>both ED-WUR and COR-WUR-OOK.</w:t>
      </w:r>
      <w:r>
        <w:t xml:space="preserve"> However, in case of multiple ON-sequences, less bits can be encoded than in the example in </w:t>
      </w:r>
      <w:r>
        <w:rPr>
          <w:rFonts w:eastAsiaTheme="minorEastAsia"/>
        </w:rPr>
        <w:fldChar w:fldCharType="begin"/>
      </w:r>
      <w:r>
        <w:instrText xml:space="preserve"> REF _Ref159243577 \h </w:instrText>
      </w:r>
      <w:r>
        <w:rPr>
          <w:rFonts w:eastAsiaTheme="minorEastAsia"/>
        </w:rPr>
      </w:r>
      <w:r>
        <w:rPr>
          <w:rFonts w:eastAsiaTheme="minorEastAsia"/>
        </w:rPr>
        <w:fldChar w:fldCharType="separate"/>
      </w:r>
      <w:r w:rsidR="003813BC">
        <w:t xml:space="preserve">Figure </w:t>
      </w:r>
      <w:r w:rsidR="003813BC">
        <w:rPr>
          <w:noProof/>
        </w:rPr>
        <w:t>8</w:t>
      </w:r>
      <w:r>
        <w:rPr>
          <w:rFonts w:eastAsiaTheme="minorEastAsia"/>
        </w:rPr>
        <w:fldChar w:fldCharType="end"/>
      </w:r>
      <w:r>
        <w:rPr>
          <w:rFonts w:eastAsiaTheme="minorEastAsia"/>
        </w:rPr>
        <w:t xml:space="preserve"> because there are fewer ON-pulses. For instance, 2 ON-sequences can encode 4 bits over the entire OOK-4 waveform, as opposed to 8 bits </w:t>
      </w:r>
      <w:r>
        <w:t xml:space="preserve">in </w:t>
      </w:r>
      <w:r>
        <w:rPr>
          <w:rFonts w:eastAsiaTheme="minorEastAsia"/>
        </w:rPr>
        <w:fldChar w:fldCharType="begin"/>
      </w:r>
      <w:r>
        <w:instrText xml:space="preserve"> REF _Ref159243577 \h </w:instrText>
      </w:r>
      <w:r>
        <w:rPr>
          <w:rFonts w:eastAsiaTheme="minorEastAsia"/>
        </w:rPr>
      </w:r>
      <w:r>
        <w:rPr>
          <w:rFonts w:eastAsiaTheme="minorEastAsia"/>
        </w:rPr>
        <w:fldChar w:fldCharType="separate"/>
      </w:r>
      <w:r w:rsidR="003813BC">
        <w:t xml:space="preserve">Figure </w:t>
      </w:r>
      <w:r w:rsidR="003813BC">
        <w:rPr>
          <w:noProof/>
        </w:rPr>
        <w:t>8</w:t>
      </w:r>
      <w:r>
        <w:rPr>
          <w:rFonts w:eastAsiaTheme="minorEastAsia"/>
        </w:rPr>
        <w:fldChar w:fldCharType="end"/>
      </w:r>
      <w:r>
        <w:rPr>
          <w:rFonts w:eastAsiaTheme="minorEastAsia"/>
        </w:rPr>
        <w:t>. However, the power in the ON-pulse is larger which results in an overall performance gain.</w:t>
      </w:r>
    </w:p>
    <w:p w14:paraId="0CC3BDB5" w14:textId="3C926129" w:rsidR="004C549E" w:rsidRPr="002F4BAD" w:rsidRDefault="004C549E" w:rsidP="004C549E">
      <w:r>
        <w:rPr>
          <w:b/>
        </w:rPr>
        <w:lastRenderedPageBreak/>
        <w:fldChar w:fldCharType="begin"/>
      </w:r>
      <w:r>
        <w:rPr>
          <w:b/>
        </w:rPr>
        <w:instrText xml:space="preserve"> REF _Ref163202661 \h </w:instrText>
      </w:r>
      <w:r>
        <w:rPr>
          <w:b/>
        </w:rPr>
      </w:r>
      <w:r>
        <w:rPr>
          <w:b/>
        </w:rPr>
        <w:fldChar w:fldCharType="separate"/>
      </w:r>
      <w:r w:rsidR="003813BC">
        <w:t xml:space="preserve">Figure </w:t>
      </w:r>
      <w:r w:rsidR="003813BC">
        <w:rPr>
          <w:noProof/>
        </w:rPr>
        <w:t>10</w:t>
      </w:r>
      <w:r>
        <w:rPr>
          <w:b/>
        </w:rPr>
        <w:fldChar w:fldCharType="end"/>
      </w:r>
      <w:r>
        <w:rPr>
          <w:b/>
        </w:rPr>
        <w:t xml:space="preserve"> </w:t>
      </w:r>
      <w:r>
        <w:t xml:space="preserve">provides link-level simulation results for multiple overlaid OFDM sequences in various settings. The results labeled “no encoding” use the same bit sequence for the overlaid OFDM sequences as carried by the OOK waveform, e.g. </w:t>
      </w:r>
      <m:oMath>
        <m:sSub>
          <m:sSubPr>
            <m:ctrlPr>
              <w:rPr>
                <w:rFonts w:ascii="Cambria Math" w:hAnsi="Cambria Math"/>
                <w:i/>
              </w:rPr>
            </m:ctrlPr>
          </m:sSubPr>
          <m:e>
            <m:r>
              <m:rPr>
                <m:sty m:val="bi"/>
              </m:rPr>
              <w:rPr>
                <w:rFonts w:ascii="Cambria Math" w:hAnsi="Cambria Math"/>
              </w:rPr>
              <m:t>b</m:t>
            </m:r>
          </m:e>
          <m:sub>
            <m:r>
              <w:rPr>
                <w:rFonts w:ascii="Cambria Math" w:hAnsi="Cambria Math"/>
              </w:rPr>
              <m:t>S0</m:t>
            </m:r>
          </m:sub>
        </m:sSub>
      </m:oMath>
      <w:r>
        <w:t xml:space="preserve"> in </w:t>
      </w:r>
      <w:r>
        <w:fldChar w:fldCharType="begin"/>
      </w:r>
      <w:r>
        <w:instrText xml:space="preserve"> REF _Ref163202528 \h </w:instrText>
      </w:r>
      <w:r>
        <w:fldChar w:fldCharType="separate"/>
      </w:r>
      <w:r w:rsidR="003813BC">
        <w:t xml:space="preserve">Figure </w:t>
      </w:r>
      <w:r w:rsidR="003813BC">
        <w:rPr>
          <w:noProof/>
        </w:rPr>
        <w:t>6</w:t>
      </w:r>
      <w:r>
        <w:fldChar w:fldCharType="end"/>
      </w:r>
      <w:r>
        <w:t xml:space="preserve">. On the other hand, the results labeled “encoding” use a different bit sequence for the overlaid OFDM sequences, e.g. </w:t>
      </w:r>
      <m:oMath>
        <m:sSub>
          <m:sSubPr>
            <m:ctrlPr>
              <w:rPr>
                <w:rFonts w:ascii="Cambria Math" w:hAnsi="Cambria Math"/>
                <w:i/>
              </w:rPr>
            </m:ctrlPr>
          </m:sSubPr>
          <m:e>
            <m:r>
              <m:rPr>
                <m:sty m:val="bi"/>
              </m:rPr>
              <w:rPr>
                <w:rFonts w:ascii="Cambria Math" w:hAnsi="Cambria Math"/>
              </w:rPr>
              <m:t>b</m:t>
            </m:r>
          </m:e>
          <m:sub>
            <m:r>
              <w:rPr>
                <w:rFonts w:ascii="Cambria Math" w:hAnsi="Cambria Math"/>
              </w:rPr>
              <m:t>S1</m:t>
            </m:r>
          </m:sub>
        </m:sSub>
      </m:oMath>
      <w:r>
        <w:t xml:space="preserve"> in </w:t>
      </w:r>
      <w:r>
        <w:fldChar w:fldCharType="begin"/>
      </w:r>
      <w:r>
        <w:instrText xml:space="preserve"> REF _Ref163202528 \h </w:instrText>
      </w:r>
      <w:r>
        <w:fldChar w:fldCharType="separate"/>
      </w:r>
      <w:r w:rsidR="003813BC">
        <w:t xml:space="preserve">Figure </w:t>
      </w:r>
      <w:r w:rsidR="003813BC">
        <w:rPr>
          <w:noProof/>
        </w:rPr>
        <w:t>6</w:t>
      </w:r>
      <w:r>
        <w:fldChar w:fldCharType="end"/>
      </w:r>
      <w:r>
        <w:t>. It can be observed that COR-WUR achieves a performance gain of ~4.4dB and ~3.3dB over COR-WUR-OOK without encoding and with encoding, respectively, due to the processing gain. For COR-WUR-OOK and COR-WUR encoding yields a 3.3dB and 2dB gain compared to no encoding, respectively.</w:t>
      </w:r>
    </w:p>
    <w:p w14:paraId="4C517BB4" w14:textId="4A33A4B9" w:rsidR="004C549E" w:rsidRDefault="000225A5" w:rsidP="004C549E">
      <w:pPr>
        <w:keepNext/>
        <w:jc w:val="center"/>
      </w:pPr>
      <w:r>
        <w:rPr>
          <w:noProof/>
        </w:rPr>
        <w:drawing>
          <wp:inline distT="0" distB="0" distL="0" distR="0" wp14:anchorId="0388BC3D" wp14:editId="7EE1BBAE">
            <wp:extent cx="5739771" cy="3692371"/>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2089" cy="3700295"/>
                    </a:xfrm>
                    <a:prstGeom prst="rect">
                      <a:avLst/>
                    </a:prstGeom>
                    <a:noFill/>
                  </pic:spPr>
                </pic:pic>
              </a:graphicData>
            </a:graphic>
          </wp:inline>
        </w:drawing>
      </w:r>
    </w:p>
    <w:p w14:paraId="6D039602" w14:textId="645C5928" w:rsidR="004C549E" w:rsidRDefault="004C549E" w:rsidP="004C549E">
      <w:pPr>
        <w:pStyle w:val="Caption"/>
        <w:jc w:val="center"/>
        <w:rPr>
          <w:rFonts w:eastAsiaTheme="minorEastAsia"/>
          <w:b/>
        </w:rPr>
      </w:pPr>
      <w:bookmarkStart w:id="81" w:name="_Ref163202661"/>
      <w:r>
        <w:t xml:space="preserve">Figure </w:t>
      </w:r>
      <w:r w:rsidR="00DD364F">
        <w:fldChar w:fldCharType="begin"/>
      </w:r>
      <w:r w:rsidR="00DD364F">
        <w:instrText xml:space="preserve"> SEQ Figure \* ARABIC </w:instrText>
      </w:r>
      <w:r w:rsidR="00DD364F">
        <w:fldChar w:fldCharType="separate"/>
      </w:r>
      <w:r w:rsidR="0031426A">
        <w:rPr>
          <w:noProof/>
        </w:rPr>
        <w:t>10</w:t>
      </w:r>
      <w:r w:rsidR="00DD364F">
        <w:rPr>
          <w:noProof/>
        </w:rPr>
        <w:fldChar w:fldCharType="end"/>
      </w:r>
      <w:bookmarkEnd w:id="81"/>
      <w:r>
        <w:t xml:space="preserve">: </w:t>
      </w:r>
      <w:r w:rsidRPr="00F622D6">
        <w:t xml:space="preserve">WUR performance in TDL-C with </w:t>
      </w:r>
      <w:r w:rsidRPr="00F622D6">
        <w:rPr>
          <w:rFonts w:ascii="Cambria Math" w:hAnsi="Cambria Math" w:cs="Cambria Math"/>
        </w:rPr>
        <w:t>𝑀</w:t>
      </w:r>
      <w:r w:rsidRPr="00F622D6">
        <w:t xml:space="preserve">=4, </w:t>
      </w:r>
      <w:r w:rsidRPr="00F622D6">
        <w:rPr>
          <w:rFonts w:ascii="Cambria Math" w:hAnsi="Cambria Math" w:cs="Cambria Math"/>
        </w:rPr>
        <w:t>𝐵</w:t>
      </w:r>
      <w:r w:rsidRPr="00F622D6">
        <w:t xml:space="preserve">=8 and </w:t>
      </w:r>
      <w:r>
        <w:t>multiple</w:t>
      </w:r>
      <w:r w:rsidRPr="00F622D6">
        <w:t xml:space="preserve"> ON-sequence</w:t>
      </w:r>
      <w:r>
        <w:t>s</w:t>
      </w:r>
      <w:r w:rsidRPr="00F622D6">
        <w:t>.</w:t>
      </w:r>
    </w:p>
    <w:p w14:paraId="3D9EC0F7" w14:textId="19FE9D41" w:rsidR="004C549E" w:rsidRDefault="004C549E" w:rsidP="004C549E">
      <w:pPr>
        <w:rPr>
          <w:rFonts w:eastAsiaTheme="minorEastAsia"/>
        </w:rPr>
      </w:pPr>
      <w:r>
        <w:rPr>
          <w:rFonts w:eastAsiaTheme="minorEastAsia"/>
        </w:rPr>
        <w:t xml:space="preserve">With </w:t>
      </w:r>
      <w:r w:rsidR="003D5041">
        <w:rPr>
          <w:rFonts w:eastAsiaTheme="minorEastAsia"/>
        </w:rPr>
        <w:t xml:space="preserve">PPC </w:t>
      </w:r>
      <w:r>
        <w:rPr>
          <w:rFonts w:eastAsiaTheme="minorEastAsia"/>
        </w:rPr>
        <w:t xml:space="preserve">and </w:t>
      </w:r>
      <m:oMath>
        <m:r>
          <w:rPr>
            <w:rFonts w:ascii="Cambria Math" w:eastAsiaTheme="minorEastAsia" w:hAnsi="Cambria Math"/>
          </w:rPr>
          <m:t>Q=4</m:t>
        </m:r>
      </m:oMath>
      <w:r>
        <w:rPr>
          <w:rFonts w:eastAsiaTheme="minorEastAsia"/>
        </w:rPr>
        <w:t xml:space="preserve"> sequences, we observe a 2.8dB and 2.4dB gain for COR-WUR-OOK compared to Manchester coding without and with encoding, respectively. In case of COR-WUR those gains are 2dB and 1dB, respectively.</w:t>
      </w:r>
    </w:p>
    <w:p w14:paraId="35EA2E37" w14:textId="7F3F1E5D" w:rsidR="00FB72C2" w:rsidRDefault="004C549E" w:rsidP="00747E5B">
      <w:pPr>
        <w:rPr>
          <w:rFonts w:eastAsiaTheme="minorEastAsia"/>
        </w:rPr>
      </w:pPr>
      <w:r>
        <w:rPr>
          <w:rFonts w:eastAsiaTheme="minorEastAsia"/>
        </w:rPr>
        <w:t>In summary the following observations are made:</w:t>
      </w:r>
    </w:p>
    <w:p w14:paraId="337CC521" w14:textId="77777777" w:rsidR="00495F11" w:rsidRPr="00495F11" w:rsidRDefault="00495F11" w:rsidP="00CF5B22">
      <w:pPr>
        <w:pStyle w:val="ListParagraph"/>
        <w:numPr>
          <w:ilvl w:val="0"/>
          <w:numId w:val="17"/>
        </w:numPr>
        <w:rPr>
          <w:rFonts w:eastAsiaTheme="minorEastAsia"/>
        </w:rPr>
      </w:pPr>
      <w:bookmarkStart w:id="82" w:name="_Toc178934101"/>
      <w:bookmarkEnd w:id="82"/>
    </w:p>
    <w:p w14:paraId="28E24B10" w14:textId="037368D6" w:rsidR="004C549E" w:rsidRPr="00DE28EC" w:rsidRDefault="004C549E" w:rsidP="00CF5B22">
      <w:pPr>
        <w:pStyle w:val="ListParagraph"/>
        <w:numPr>
          <w:ilvl w:val="1"/>
          <w:numId w:val="13"/>
        </w:numPr>
        <w:rPr>
          <w:rFonts w:eastAsiaTheme="minorEastAsia"/>
          <w:b/>
        </w:rPr>
      </w:pPr>
      <w:bookmarkStart w:id="83" w:name="_Toc178934102"/>
      <w:r w:rsidRPr="00DE28EC">
        <w:rPr>
          <w:rFonts w:eastAsiaTheme="minorEastAsia"/>
          <w:b/>
        </w:rPr>
        <w:t>COR-WUR performs better than COR-WUR-OOK due to the processing gain of carrying out longer correlations.</w:t>
      </w:r>
      <w:bookmarkEnd w:id="83"/>
    </w:p>
    <w:p w14:paraId="0C667956" w14:textId="4BD274DD" w:rsidR="004C549E" w:rsidRPr="00DE28EC" w:rsidRDefault="004C549E" w:rsidP="00CF5B22">
      <w:pPr>
        <w:pStyle w:val="ListParagraph"/>
        <w:numPr>
          <w:ilvl w:val="1"/>
          <w:numId w:val="13"/>
        </w:numPr>
        <w:rPr>
          <w:rFonts w:eastAsiaTheme="minorEastAsia"/>
          <w:b/>
        </w:rPr>
      </w:pPr>
      <w:bookmarkStart w:id="84" w:name="_Toc178934103"/>
      <w:r w:rsidRPr="00DE28EC">
        <w:rPr>
          <w:rFonts w:eastAsiaTheme="minorEastAsia"/>
          <w:b/>
        </w:rPr>
        <w:t xml:space="preserve">Transmitting the </w:t>
      </w:r>
      <w:r w:rsidRPr="00DE28EC">
        <w:rPr>
          <w:rFonts w:eastAsiaTheme="minorEastAsia"/>
          <w:b/>
          <w:i/>
        </w:rPr>
        <w:t>same</w:t>
      </w:r>
      <w:r w:rsidRPr="00DE28EC">
        <w:rPr>
          <w:rFonts w:eastAsiaTheme="minorEastAsia"/>
          <w:b/>
        </w:rPr>
        <w:t xml:space="preserve"> payload as the OOK waveform with the overlaid OFDM sequences but in a </w:t>
      </w:r>
      <w:r w:rsidRPr="00DE28EC">
        <w:rPr>
          <w:rFonts w:eastAsiaTheme="minorEastAsia"/>
          <w:b/>
          <w:i/>
        </w:rPr>
        <w:t>different bit sequence</w:t>
      </w:r>
      <w:r w:rsidRPr="00DE28EC">
        <w:rPr>
          <w:rFonts w:eastAsiaTheme="minorEastAsia"/>
          <w:b/>
        </w:rPr>
        <w:t xml:space="preserve"> yields a significant performance gain.</w:t>
      </w:r>
      <w:bookmarkEnd w:id="84"/>
    </w:p>
    <w:p w14:paraId="52498785" w14:textId="70BD5BFC" w:rsidR="004C549E" w:rsidRPr="00DE28EC" w:rsidRDefault="004C549E" w:rsidP="00CF5B22">
      <w:pPr>
        <w:pStyle w:val="ListParagraph"/>
        <w:numPr>
          <w:ilvl w:val="1"/>
          <w:numId w:val="13"/>
        </w:numPr>
        <w:rPr>
          <w:rFonts w:eastAsiaTheme="minorEastAsia"/>
          <w:b/>
        </w:rPr>
      </w:pPr>
      <w:bookmarkStart w:id="85" w:name="_Toc178934104"/>
      <w:r w:rsidRPr="00DE28EC">
        <w:rPr>
          <w:rFonts w:eastAsiaTheme="minorEastAsia"/>
          <w:b/>
        </w:rPr>
        <w:t xml:space="preserve">Using </w:t>
      </w:r>
      <w:r w:rsidR="003D5041" w:rsidRPr="00DE28EC">
        <w:rPr>
          <w:rFonts w:eastAsiaTheme="minorEastAsia"/>
          <w:b/>
        </w:rPr>
        <w:t>Pulse Position Coding</w:t>
      </w:r>
      <w:r w:rsidRPr="00DE28EC">
        <w:rPr>
          <w:rFonts w:eastAsiaTheme="minorEastAsia"/>
          <w:b/>
        </w:rPr>
        <w:t xml:space="preserve"> and increasing the number of sequences results in a significant performance gain</w:t>
      </w:r>
      <w:bookmarkEnd w:id="85"/>
    </w:p>
    <w:p w14:paraId="69E0EAC1" w14:textId="77777777" w:rsidR="004C549E" w:rsidRDefault="004C549E" w:rsidP="004C549E">
      <w:pPr>
        <w:rPr>
          <w:rFonts w:eastAsiaTheme="minorEastAsia"/>
          <w:b/>
        </w:rPr>
      </w:pPr>
    </w:p>
    <w:p w14:paraId="749AEE76" w14:textId="0DC2DE18" w:rsidR="004C549E" w:rsidRPr="00747E5B" w:rsidRDefault="004C549E" w:rsidP="00CF5B22">
      <w:pPr>
        <w:pStyle w:val="ListParagraph"/>
        <w:numPr>
          <w:ilvl w:val="0"/>
          <w:numId w:val="15"/>
        </w:numPr>
        <w:rPr>
          <w:rFonts w:eastAsiaTheme="minorEastAsia"/>
          <w:b/>
        </w:rPr>
      </w:pPr>
      <w:bookmarkStart w:id="86" w:name="_Toc178934105"/>
      <w:r w:rsidRPr="00747E5B">
        <w:rPr>
          <w:rFonts w:eastAsiaTheme="minorEastAsia"/>
          <w:b/>
        </w:rPr>
        <w:lastRenderedPageBreak/>
        <w:t>For multiple ON-Sequences, jointly encode the payload with OOK and sequence encoding.</w:t>
      </w:r>
      <w:bookmarkEnd w:id="86"/>
    </w:p>
    <w:p w14:paraId="785A924F" w14:textId="0260DBA1" w:rsidR="00304C00" w:rsidRDefault="00304C00" w:rsidP="00304C00">
      <w:pPr>
        <w:pStyle w:val="Heading3"/>
        <w:numPr>
          <w:ilvl w:val="2"/>
          <w:numId w:val="1"/>
        </w:numPr>
      </w:pPr>
      <w:r>
        <w:t>Non-Coherent Time-Overlay Code</w:t>
      </w:r>
    </w:p>
    <w:p w14:paraId="58D66583" w14:textId="0968ABB2" w:rsidR="00304C00" w:rsidRDefault="00304C00" w:rsidP="00304C00">
      <w:r>
        <w:t>In this section, we propose to generate multiple sequences by multiplying base sequence</w:t>
      </w:r>
      <w:r w:rsidR="009A211A">
        <w:t>s</w:t>
      </w:r>
      <w:r>
        <w:t xml:space="preserve"> with a modulated symbol. The modulated symbols are obtained by mapping encoded bits to a (complex) constellation point. This method has similarities with the method proposed in Option 4, with the difference that the modulated symbols are the result of a non-coherent encoding procedure.</w:t>
      </w:r>
    </w:p>
    <w:p w14:paraId="6B1DBA21" w14:textId="7CD4EC4D" w:rsidR="00C3041E" w:rsidRDefault="00C3041E" w:rsidP="00304C00">
      <w:pPr>
        <w:rPr>
          <w:rFonts w:eastAsiaTheme="minorEastAsia"/>
        </w:rPr>
      </w:pPr>
      <w:r>
        <w:t xml:space="preserve">More precisely, consider </w:t>
      </w:r>
      <m:oMath>
        <m:r>
          <w:rPr>
            <w:rFonts w:ascii="Cambria Math" w:hAnsi="Cambria Math"/>
          </w:rPr>
          <m:t>L</m:t>
        </m:r>
      </m:oMath>
      <w:r>
        <w:t xml:space="preserve"> ON-symbols in the WUS transmission which transmits a payload of </w:t>
      </w:r>
      <m:oMath>
        <m:r>
          <w:rPr>
            <w:rFonts w:ascii="Cambria Math" w:hAnsi="Cambria Math"/>
          </w:rPr>
          <m:t>B</m:t>
        </m:r>
      </m:oMath>
      <w:r>
        <w:t xml:space="preserve"> bits </w:t>
      </w:r>
      <m:oMath>
        <m:r>
          <m:rPr>
            <m:sty m:val="bi"/>
          </m:rPr>
          <w:rPr>
            <w:rFonts w:ascii="Cambria Math" w:eastAsiaTheme="minorEastAsia" w:hAnsi="Cambria Math"/>
          </w:rPr>
          <m:t>b</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B-1</m:t>
            </m:r>
          </m:sub>
        </m:sSub>
        <m:r>
          <w:rPr>
            <w:rFonts w:ascii="Cambria Math" w:eastAsiaTheme="minorEastAsia" w:hAnsi="Cambria Math"/>
          </w:rPr>
          <m:t>]</m:t>
        </m:r>
      </m:oMath>
      <w:r>
        <w:rPr>
          <w:rFonts w:eastAsiaTheme="minorEastAsia"/>
        </w:rPr>
        <w:t xml:space="preserve">. The goal is to encode </w:t>
      </w:r>
      <m:oMath>
        <m:r>
          <m:rPr>
            <m:sty m:val="bi"/>
          </m:rPr>
          <w:rPr>
            <w:rFonts w:ascii="Cambria Math" w:eastAsiaTheme="minorEastAsia" w:hAnsi="Cambria Math"/>
          </w:rPr>
          <m:t>b</m:t>
        </m:r>
      </m:oMath>
      <w:r>
        <w:rPr>
          <w:rFonts w:eastAsiaTheme="minorEastAsia"/>
          <w:b/>
        </w:rPr>
        <w:t xml:space="preserve"> </w:t>
      </w:r>
      <w:r>
        <w:rPr>
          <w:rFonts w:eastAsiaTheme="minorEastAsia"/>
        </w:rPr>
        <w:t xml:space="preserve">using </w:t>
      </w:r>
      <m:oMath>
        <m:r>
          <w:rPr>
            <w:rFonts w:ascii="Cambria Math" w:eastAsiaTheme="minorEastAsia" w:hAnsi="Cambria Math"/>
          </w:rPr>
          <m:t>Q</m:t>
        </m:r>
      </m:oMath>
      <w:r>
        <w:rPr>
          <w:rFonts w:eastAsiaTheme="minorEastAsia"/>
        </w:rPr>
        <w:t xml:space="preserve"> OFDM overlay sequences such that the decoding performance is maximized. To this end, we encode </w:t>
      </w:r>
      <m:oMath>
        <m:r>
          <m:rPr>
            <m:sty m:val="bi"/>
          </m:rPr>
          <w:rPr>
            <w:rFonts w:ascii="Cambria Math" w:eastAsiaTheme="minorEastAsia" w:hAnsi="Cambria Math"/>
          </w:rPr>
          <m:t>b</m:t>
        </m:r>
      </m:oMath>
      <w:r>
        <w:rPr>
          <w:rFonts w:eastAsiaTheme="minorEastAsia"/>
          <w:b/>
        </w:rPr>
        <w:t xml:space="preserve"> </w:t>
      </w:r>
      <w:r>
        <w:rPr>
          <w:rFonts w:eastAsiaTheme="minorEastAsia"/>
        </w:rPr>
        <w:t xml:space="preserve">by using a linear non-coherent code </w:t>
      </w:r>
      <m:oMath>
        <m:r>
          <m:rPr>
            <m:sty m:val="bi"/>
          </m:rPr>
          <w:rPr>
            <w:rFonts w:ascii="Cambria Math" w:eastAsiaTheme="minorEastAsia" w:hAnsi="Cambria Math"/>
          </w:rPr>
          <m:t>G</m:t>
        </m:r>
      </m:oMath>
      <w:r>
        <w:rPr>
          <w:rFonts w:eastAsiaTheme="minorEastAsia"/>
          <w:b/>
        </w:rPr>
        <w:t xml:space="preserve"> </w:t>
      </w:r>
      <w:r>
        <w:rPr>
          <w:rFonts w:eastAsiaTheme="minorEastAsia"/>
        </w:rPr>
        <w:t>such that</w:t>
      </w:r>
    </w:p>
    <w:p w14:paraId="092A085A" w14:textId="151298E5" w:rsidR="00C3041E" w:rsidRPr="00C3041E" w:rsidRDefault="00C3041E" w:rsidP="00C3041E">
      <w:pPr>
        <w:jc w:val="center"/>
        <w:rPr>
          <w:rFonts w:eastAsiaTheme="minorEastAsia"/>
          <w:b/>
        </w:rPr>
      </w:pPr>
      <m:oMathPara>
        <m:oMath>
          <m:r>
            <m:rPr>
              <m:sty m:val="bi"/>
            </m:rPr>
            <w:rPr>
              <w:rFonts w:ascii="Cambria Math" w:eastAsiaTheme="minorEastAsia" w:hAnsi="Cambria Math"/>
            </w:rPr>
            <m:t>c=dG</m:t>
          </m:r>
        </m:oMath>
      </m:oMathPara>
    </w:p>
    <w:p w14:paraId="4CD5DAA5" w14:textId="62205DEB" w:rsidR="00304C00" w:rsidRDefault="00C3041E" w:rsidP="00304C00">
      <w:r>
        <w:t xml:space="preserve">where </w:t>
      </w:r>
      <m:oMath>
        <m:r>
          <m:rPr>
            <m:sty m:val="bi"/>
          </m:rPr>
          <w:rPr>
            <w:rFonts w:ascii="Cambria Math" w:hAnsi="Cambria Math"/>
          </w:rPr>
          <m:t>d</m:t>
        </m:r>
      </m:oMath>
      <w:r>
        <w:t>,</w:t>
      </w:r>
      <w:r>
        <w:rPr>
          <w:b/>
        </w:rPr>
        <w:t xml:space="preserve"> </w:t>
      </w:r>
      <m:oMath>
        <m:r>
          <m:rPr>
            <m:sty m:val="bi"/>
          </m:rPr>
          <w:rPr>
            <w:rFonts w:ascii="Cambria Math" w:hAnsi="Cambria Math"/>
          </w:rPr>
          <m:t>c</m:t>
        </m:r>
      </m:oMath>
      <w:r>
        <w:t xml:space="preserve">  and </w:t>
      </w:r>
      <m:oMath>
        <m:r>
          <m:rPr>
            <m:sty m:val="bi"/>
          </m:rPr>
          <w:rPr>
            <w:rFonts w:ascii="Cambria Math" w:hAnsi="Cambria Math"/>
          </w:rPr>
          <m:t>G</m:t>
        </m:r>
      </m:oMath>
      <w:r>
        <w:t xml:space="preserve"> are the input bits, </w:t>
      </w:r>
      <w:r w:rsidRPr="001A429D">
        <w:t xml:space="preserve">coded bits </w:t>
      </w:r>
      <m:oMath>
        <m:r>
          <m:rPr>
            <m:sty m:val="bi"/>
          </m:rPr>
          <w:rPr>
            <w:rFonts w:ascii="Cambria Math" w:eastAsiaTheme="minorEastAsia" w:hAnsi="Cambria Math"/>
          </w:rPr>
          <m:t>c</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C-1</m:t>
            </m:r>
          </m:sub>
        </m:sSub>
        <m:r>
          <w:rPr>
            <w:rFonts w:ascii="Cambria Math" w:eastAsiaTheme="minorEastAsia" w:hAnsi="Cambria Math"/>
          </w:rPr>
          <m:t>]</m:t>
        </m:r>
      </m:oMath>
      <w:r>
        <w:t xml:space="preserve"> of length </w:t>
      </w:r>
      <m:oMath>
        <m:r>
          <w:rPr>
            <w:rFonts w:ascii="Cambria Math" w:hAnsi="Cambria Math"/>
          </w:rPr>
          <m:t>C</m:t>
        </m:r>
      </m:oMath>
      <w:r>
        <w:t xml:space="preserve"> and the generator matrix, respectively.</w:t>
      </w:r>
      <w:r w:rsidR="00F007BA">
        <w:t xml:space="preserve"> Subsequently, the modulated </w:t>
      </w:r>
      <m:oMath>
        <m:r>
          <w:rPr>
            <w:rFonts w:ascii="Cambria Math" w:hAnsi="Cambria Math"/>
          </w:rPr>
          <m:t>N</m:t>
        </m:r>
      </m:oMath>
      <w:r w:rsidR="00DA777D">
        <w:t xml:space="preserve">-PSK </w:t>
      </w:r>
      <w:r w:rsidR="00F007BA">
        <w:t xml:space="preserve">symbol </w:t>
      </w:r>
      <m:oMath>
        <m:sSub>
          <m:sSubPr>
            <m:ctrlPr>
              <w:rPr>
                <w:rFonts w:ascii="Cambria Math" w:eastAsiaTheme="minorEastAsia" w:hAnsi="Cambria Math" w:cs="Arial"/>
                <w:i/>
                <w:szCs w:val="24"/>
              </w:rPr>
            </m:ctrlPr>
          </m:sSubPr>
          <m:e>
            <m:r>
              <w:rPr>
                <w:rFonts w:ascii="Cambria Math" w:eastAsiaTheme="minorEastAsia" w:hAnsi="Cambria Math" w:cs="Arial"/>
                <w:szCs w:val="24"/>
              </w:rPr>
              <m:t>w</m:t>
            </m:r>
          </m:e>
          <m:sub>
            <m:r>
              <w:rPr>
                <w:rFonts w:ascii="Cambria Math" w:eastAsiaTheme="minorEastAsia" w:hAnsi="Cambria Math" w:cs="Arial"/>
                <w:szCs w:val="24"/>
              </w:rPr>
              <m:t>ml</m:t>
            </m:r>
          </m:sub>
        </m:sSub>
      </m:oMath>
      <w:r w:rsidR="00F007BA">
        <w:rPr>
          <w:szCs w:val="24"/>
        </w:rPr>
        <w:t xml:space="preserve"> of message </w:t>
      </w:r>
      <m:oMath>
        <m:r>
          <w:rPr>
            <w:rFonts w:ascii="Cambria Math" w:hAnsi="Cambria Math"/>
            <w:szCs w:val="24"/>
          </w:rPr>
          <m:t>m</m:t>
        </m:r>
      </m:oMath>
      <w:r w:rsidR="009E02AF">
        <w:rPr>
          <w:szCs w:val="24"/>
        </w:rPr>
        <w:t xml:space="preserve">, </w:t>
      </w:r>
      <m:oMath>
        <m:r>
          <w:rPr>
            <w:rFonts w:ascii="Cambria Math" w:hAnsi="Cambria Math"/>
            <w:szCs w:val="24"/>
          </w:rPr>
          <m:t>m=0,1,…,</m:t>
        </m:r>
        <m:sSup>
          <m:sSupPr>
            <m:ctrlPr>
              <w:rPr>
                <w:rFonts w:ascii="Cambria Math" w:hAnsi="Cambria Math"/>
                <w:i/>
                <w:szCs w:val="24"/>
              </w:rPr>
            </m:ctrlPr>
          </m:sSupPr>
          <m:e>
            <m:r>
              <w:rPr>
                <w:rFonts w:ascii="Cambria Math" w:hAnsi="Cambria Math"/>
                <w:szCs w:val="24"/>
              </w:rPr>
              <m:t>2</m:t>
            </m:r>
          </m:e>
          <m:sup>
            <m:r>
              <w:rPr>
                <w:rFonts w:ascii="Cambria Math" w:hAnsi="Cambria Math"/>
                <w:szCs w:val="24"/>
              </w:rPr>
              <m:t>B</m:t>
            </m:r>
          </m:sup>
        </m:sSup>
        <m:r>
          <w:rPr>
            <w:rFonts w:ascii="Cambria Math" w:hAnsi="Cambria Math"/>
            <w:szCs w:val="24"/>
          </w:rPr>
          <m:t>-1</m:t>
        </m:r>
      </m:oMath>
      <w:r w:rsidR="00F007BA">
        <w:rPr>
          <w:szCs w:val="24"/>
        </w:rPr>
        <w:t xml:space="preserve"> and ON-symbol </w:t>
      </w:r>
      <m:oMath>
        <m:r>
          <w:rPr>
            <w:rFonts w:ascii="Cambria Math" w:hAnsi="Cambria Math"/>
            <w:szCs w:val="24"/>
          </w:rPr>
          <m:t>l</m:t>
        </m:r>
      </m:oMath>
      <w:r w:rsidR="00F007BA">
        <w:rPr>
          <w:szCs w:val="24"/>
        </w:rPr>
        <w:t xml:space="preserve"> is</w:t>
      </w:r>
      <w:r w:rsidR="00F007BA">
        <w:t xml:space="preserve"> obtained by</w:t>
      </w:r>
    </w:p>
    <w:p w14:paraId="6A15E217" w14:textId="6D527138" w:rsidR="00F007BA" w:rsidRDefault="00DD364F" w:rsidP="00F007BA">
      <w:pPr>
        <w:jc w:val="center"/>
        <w:rPr>
          <w:rFonts w:eastAsiaTheme="minorEastAsia"/>
        </w:rPr>
      </w:pPr>
      <m:oMathPara>
        <m:oMath>
          <m:sSub>
            <m:sSubPr>
              <m:ctrlPr>
                <w:rPr>
                  <w:rFonts w:ascii="Cambria Math" w:eastAsiaTheme="minorEastAsia" w:hAnsi="Cambria Math" w:cs="Arial"/>
                  <w:i/>
                  <w:szCs w:val="24"/>
                </w:rPr>
              </m:ctrlPr>
            </m:sSubPr>
            <m:e>
              <m:r>
                <w:rPr>
                  <w:rFonts w:ascii="Cambria Math" w:eastAsiaTheme="minorEastAsia" w:hAnsi="Cambria Math" w:cs="Arial"/>
                  <w:szCs w:val="24"/>
                </w:rPr>
                <m:t>w</m:t>
              </m:r>
            </m:e>
            <m:sub>
              <m:r>
                <w:rPr>
                  <w:rFonts w:ascii="Cambria Math" w:eastAsiaTheme="minorEastAsia" w:hAnsi="Cambria Math" w:cs="Arial"/>
                  <w:szCs w:val="24"/>
                </w:rPr>
                <m:t>ml</m:t>
              </m:r>
            </m:sub>
          </m:sSub>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hAnsi="Cambria Math" w:cs="Arial"/>
                  <w:szCs w:val="24"/>
                </w:rPr>
                <m:t>e</m:t>
              </m:r>
            </m:e>
            <m:sup>
              <m:r>
                <w:rPr>
                  <w:rFonts w:ascii="Cambria Math" w:hAnsi="Cambria Math" w:cs="Arial"/>
                  <w:szCs w:val="24"/>
                </w:rPr>
                <m:t>i2π</m:t>
              </m:r>
              <m:sSub>
                <m:sSubPr>
                  <m:ctrlPr>
                    <w:rPr>
                      <w:rFonts w:ascii="Cambria Math" w:hAnsi="Cambria Math" w:cs="Arial"/>
                      <w:i/>
                      <w:szCs w:val="24"/>
                    </w:rPr>
                  </m:ctrlPr>
                </m:sSubPr>
                <m:e>
                  <m:r>
                    <w:rPr>
                      <w:rFonts w:ascii="Cambria Math" w:hAnsi="Cambria Math" w:cs="Arial"/>
                      <w:szCs w:val="24"/>
                    </w:rPr>
                    <m:t>c</m:t>
                  </m:r>
                </m:e>
                <m:sub>
                  <m:r>
                    <w:rPr>
                      <w:rFonts w:ascii="Cambria Math" w:hAnsi="Cambria Math" w:cs="Arial"/>
                      <w:szCs w:val="24"/>
                    </w:rPr>
                    <m:t>n</m:t>
                  </m:r>
                </m:sub>
              </m:sSub>
              <m:r>
                <w:rPr>
                  <w:rFonts w:ascii="Cambria Math" w:hAnsi="Cambria Math" w:cs="Arial"/>
                  <w:szCs w:val="24"/>
                </w:rPr>
                <m:t>/N</m:t>
              </m:r>
            </m:sup>
          </m:sSup>
        </m:oMath>
      </m:oMathPara>
    </w:p>
    <w:p w14:paraId="67607A36" w14:textId="0AAFAE68" w:rsidR="00F007BA" w:rsidRDefault="00F007BA" w:rsidP="00304C00">
      <w:r w:rsidRPr="00F007BA">
        <w:t xml:space="preserve">where </w:t>
      </w:r>
      <m:oMath>
        <m:sSub>
          <m:sSubPr>
            <m:ctrlPr>
              <w:rPr>
                <w:rFonts w:ascii="Cambria Math" w:hAnsi="Cambria Math"/>
                <w:i/>
              </w:rPr>
            </m:ctrlPr>
          </m:sSubPr>
          <m:e>
            <m:r>
              <w:rPr>
                <w:rFonts w:ascii="Cambria Math" w:hAnsi="Cambria Math"/>
              </w:rPr>
              <m:t>c</m:t>
            </m:r>
          </m:e>
          <m:sub>
            <m:r>
              <w:rPr>
                <w:rFonts w:ascii="Cambria Math" w:hAnsi="Cambria Math"/>
              </w:rPr>
              <m:t>n</m:t>
            </m:r>
          </m:sub>
        </m:sSub>
      </m:oMath>
      <w:r w:rsidRPr="00F007BA">
        <w:t xml:space="preserve"> is the </w:t>
      </w:r>
      <m:oMath>
        <m:sSup>
          <m:sSupPr>
            <m:ctrlPr>
              <w:rPr>
                <w:rFonts w:ascii="Cambria Math" w:hAnsi="Cambria Math"/>
                <w:i/>
              </w:rPr>
            </m:ctrlPr>
          </m:sSupPr>
          <m:e>
            <m:r>
              <w:rPr>
                <w:rFonts w:ascii="Cambria Math" w:hAnsi="Cambria Math"/>
              </w:rPr>
              <m:t>n</m:t>
            </m:r>
          </m:e>
          <m:sup>
            <m:r>
              <w:rPr>
                <w:rFonts w:ascii="Cambria Math" w:hAnsi="Cambria Math"/>
              </w:rPr>
              <m:t>th</m:t>
            </m:r>
          </m:sup>
        </m:sSup>
      </m:oMath>
      <w:r w:rsidRPr="00F007BA">
        <w:t xml:space="preserve"> entry of </w:t>
      </w:r>
      <m:oMath>
        <m:r>
          <m:rPr>
            <m:sty m:val="bi"/>
          </m:rPr>
          <w:rPr>
            <w:rFonts w:ascii="Cambria Math" w:hAnsi="Cambria Math"/>
          </w:rPr>
          <m:t>c</m:t>
        </m:r>
      </m:oMath>
      <w:r w:rsidRPr="00F007BA">
        <w:t>.</w:t>
      </w:r>
      <w:r w:rsidR="009E02AF">
        <w:t xml:space="preserve"> Finally, the transmitted sequence </w:t>
      </w:r>
      <m:oMath>
        <m:sSub>
          <m:sSubPr>
            <m:ctrlPr>
              <w:rPr>
                <w:rFonts w:ascii="Cambria Math" w:hAnsi="Cambria Math"/>
                <w:i/>
              </w:rPr>
            </m:ctrlPr>
          </m:sSubPr>
          <m:e>
            <m:r>
              <m:rPr>
                <m:sty m:val="bi"/>
              </m:rPr>
              <w:rPr>
                <w:rFonts w:ascii="Cambria Math" w:hAnsi="Cambria Math"/>
              </w:rPr>
              <m:t>s</m:t>
            </m:r>
          </m:e>
          <m:sub>
            <m:r>
              <w:rPr>
                <w:rFonts w:ascii="Cambria Math" w:hAnsi="Cambria Math"/>
              </w:rPr>
              <m:t>ml</m:t>
            </m:r>
          </m:sub>
        </m:sSub>
      </m:oMath>
      <w:r w:rsidR="009E02AF">
        <w:t xml:space="preserve"> is given by </w:t>
      </w:r>
    </w:p>
    <w:p w14:paraId="10C289FA" w14:textId="4C0B6179" w:rsidR="009E02AF" w:rsidRPr="009E02AF" w:rsidRDefault="00DD364F" w:rsidP="00304C00">
      <m:oMathPara>
        <m:oMath>
          <m:sSub>
            <m:sSubPr>
              <m:ctrlPr>
                <w:rPr>
                  <w:rFonts w:ascii="Cambria Math" w:hAnsi="Cambria Math"/>
                  <w:i/>
                </w:rPr>
              </m:ctrlPr>
            </m:sSubPr>
            <m:e>
              <m:r>
                <m:rPr>
                  <m:sty m:val="bi"/>
                </m:rPr>
                <w:rPr>
                  <w:rFonts w:ascii="Cambria Math" w:hAnsi="Cambria Math"/>
                </w:rPr>
                <m:t>s</m:t>
              </m:r>
            </m:e>
            <m:sub>
              <m:r>
                <w:rPr>
                  <w:rFonts w:ascii="Cambria Math" w:hAnsi="Cambria Math"/>
                </w:rPr>
                <m:t>ml</m:t>
              </m:r>
            </m:sub>
          </m:sSub>
          <m:r>
            <w:rPr>
              <w:rFonts w:ascii="Cambria Math" w:hAnsi="Cambria Math"/>
            </w:rPr>
            <m:t>=</m:t>
          </m:r>
          <m:sSub>
            <m:sSubPr>
              <m:ctrlPr>
                <w:rPr>
                  <w:rFonts w:ascii="Cambria Math" w:hAnsi="Cambria Math"/>
                  <w:b/>
                  <w:i/>
                </w:rPr>
              </m:ctrlPr>
            </m:sSubPr>
            <m:e>
              <m:r>
                <m:rPr>
                  <m:sty m:val="bi"/>
                </m:rP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ml</m:t>
              </m:r>
            </m:sub>
          </m:sSub>
        </m:oMath>
      </m:oMathPara>
    </w:p>
    <w:p w14:paraId="2BC926F0" w14:textId="0ECF0B07" w:rsidR="009E02AF" w:rsidRPr="009E02AF" w:rsidRDefault="009E02AF" w:rsidP="00304C00">
      <w:r>
        <w:t xml:space="preserve">where </w:t>
      </w:r>
      <m:oMath>
        <m:sSub>
          <m:sSubPr>
            <m:ctrlPr>
              <w:rPr>
                <w:rFonts w:ascii="Cambria Math" w:hAnsi="Cambria Math"/>
                <w:b/>
                <w:i/>
              </w:rPr>
            </m:ctrlPr>
          </m:sSubPr>
          <m:e>
            <m:r>
              <m:rPr>
                <m:sty m:val="bi"/>
              </m:rPr>
              <w:rPr>
                <w:rFonts w:ascii="Cambria Math" w:hAnsi="Cambria Math"/>
              </w:rPr>
              <m:t>s</m:t>
            </m:r>
          </m:e>
          <m:sub>
            <m:r>
              <w:rPr>
                <w:rFonts w:ascii="Cambria Math" w:hAnsi="Cambria Math"/>
              </w:rPr>
              <m:t>l</m:t>
            </m:r>
          </m:sub>
        </m:sSub>
      </m:oMath>
      <w:r>
        <w:t xml:space="preserve"> is the base sequence transmitted on OOK ON-symbol</w:t>
      </w:r>
      <w:r w:rsidR="009A211A">
        <w:t xml:space="preserve"> </w:t>
      </w:r>
      <m:oMath>
        <m:r>
          <w:rPr>
            <w:rFonts w:ascii="Cambria Math" w:hAnsi="Cambria Math"/>
          </w:rPr>
          <m:t>l</m:t>
        </m:r>
      </m:oMath>
      <w:r>
        <w:t>.</w:t>
      </w:r>
    </w:p>
    <w:p w14:paraId="327AC8DA" w14:textId="6903DDD7" w:rsidR="00F007BA" w:rsidRDefault="00F007BA" w:rsidP="00304C00">
      <w:r>
        <w:t xml:space="preserve">As an example, consider </w:t>
      </w:r>
      <m:oMath>
        <m:r>
          <w:rPr>
            <w:rFonts w:ascii="Cambria Math" w:hAnsi="Cambria Math"/>
          </w:rPr>
          <m:t>N=4</m:t>
        </m:r>
      </m:oMath>
      <w:r w:rsidR="00212ECE">
        <w:t xml:space="preserve"> (e.g. QPSK)</w:t>
      </w:r>
      <w:r w:rsidR="009E02AF">
        <w:t xml:space="preserve">, </w:t>
      </w:r>
      <m:oMath>
        <m:r>
          <w:rPr>
            <w:rFonts w:ascii="Cambria Math" w:hAnsi="Cambria Math"/>
          </w:rPr>
          <m:t>B=8</m:t>
        </m:r>
      </m:oMath>
      <w:r w:rsidR="009E02AF">
        <w:t xml:space="preserve"> with </w:t>
      </w:r>
      <m:oMath>
        <m:r>
          <w:rPr>
            <w:rFonts w:ascii="Cambria Math" w:hAnsi="Cambria Math"/>
          </w:rPr>
          <m:t>R=1/2</m:t>
        </m:r>
      </m:oMath>
      <w:r w:rsidR="009E02AF">
        <w:t xml:space="preserve"> Manchester Coding, i.e. </w:t>
      </w:r>
      <m:oMath>
        <m:r>
          <w:rPr>
            <w:rFonts w:ascii="Cambria Math" w:hAnsi="Cambria Math"/>
          </w:rPr>
          <m:t>L=8</m:t>
        </m:r>
      </m:oMath>
      <w:r>
        <w:t>, a good generator matrix in GF4 is given by</w:t>
      </w:r>
    </w:p>
    <w:p w14:paraId="79889A96" w14:textId="658CC836" w:rsidR="00F007BA" w:rsidRPr="00690444" w:rsidRDefault="00F007BA" w:rsidP="00F007BA">
      <w:pPr>
        <w:rPr>
          <w:rFonts w:eastAsiaTheme="minorEastAsia"/>
        </w:rPr>
      </w:pPr>
      <m:oMathPara>
        <m:oMath>
          <m:r>
            <m:rPr>
              <m:sty m:val="bi"/>
            </m:rPr>
            <w:rPr>
              <w:rFonts w:ascii="Cambria Math" w:hAnsi="Cambria Math"/>
            </w:rPr>
            <m:t>G</m:t>
          </m:r>
          <m:r>
            <w:rPr>
              <w:rFonts w:ascii="Cambria Math" w:hAnsi="Cambria Math"/>
            </w:rPr>
            <m:t xml:space="preserve">= </m:t>
          </m:r>
          <m:d>
            <m:dPr>
              <m:begChr m:val="["/>
              <m:endChr m:val="]"/>
              <m:ctrlPr>
                <w:rPr>
                  <w:rFonts w:ascii="Cambria Math" w:hAnsi="Cambria Math"/>
                  <w:i/>
                </w:rPr>
              </m:ctrlPr>
            </m:dPr>
            <m:e>
              <m:m>
                <m:mPr>
                  <m:mcs>
                    <m:mc>
                      <m:mcPr>
                        <m:count m:val="8"/>
                        <m:mcJc m:val="center"/>
                      </m:mcPr>
                    </m:mc>
                  </m:mcs>
                  <m:ctrlPr>
                    <w:rPr>
                      <w:rFonts w:ascii="Cambria Math" w:hAnsi="Cambria Math"/>
                      <w:i/>
                    </w:rPr>
                  </m:ctrlPr>
                </m:mPr>
                <m:mr>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mr>
                <m:mr>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2</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mr>
                <m:mr>
                  <m:e>
                    <m:r>
                      <w:rPr>
                        <w:rFonts w:ascii="Cambria Math" w:eastAsia="Cambria Math" w:hAnsi="Cambria Math" w:cs="Cambria Math"/>
                      </w:rPr>
                      <m:t>0</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2</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mr>
                <m:mr>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2</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3</m:t>
                    </m:r>
                  </m:e>
                </m:mr>
              </m:m>
            </m:e>
          </m:d>
        </m:oMath>
      </m:oMathPara>
    </w:p>
    <w:p w14:paraId="2240AA64" w14:textId="308D28D4" w:rsidR="00F007BA" w:rsidRDefault="009E02AF" w:rsidP="00304C00">
      <w:r>
        <w:t xml:space="preserve">The </w:t>
      </w:r>
      <w:proofErr w:type="spellStart"/>
      <w:r>
        <w:t>gNB</w:t>
      </w:r>
      <w:proofErr w:type="spellEnd"/>
      <w:r>
        <w:t xml:space="preserve"> will have pre-stored the codebook</w:t>
      </w:r>
      <w:r w:rsidR="00B04E08">
        <w:t xml:space="preserve"> of all possible WUS transmissions </w:t>
      </w:r>
      <m:oMath>
        <m:sSub>
          <m:sSubPr>
            <m:ctrlPr>
              <w:rPr>
                <w:rFonts w:ascii="Cambria Math" w:hAnsi="Cambria Math"/>
                <w:i/>
              </w:rPr>
            </m:ctrlPr>
          </m:sSubPr>
          <m:e>
            <m:r>
              <m:rPr>
                <m:sty m:val="bi"/>
              </m:rPr>
              <w:rPr>
                <w:rFonts w:ascii="Cambria Math" w:hAnsi="Cambria Math"/>
              </w:rPr>
              <m:t>s</m:t>
            </m:r>
          </m:e>
          <m:sub>
            <m:r>
              <w:rPr>
                <w:rFonts w:ascii="Cambria Math" w:hAnsi="Cambria Math"/>
              </w:rPr>
              <m:t>m</m:t>
            </m:r>
          </m:sub>
        </m:sSub>
      </m:oMath>
      <w:r w:rsidR="00B04E08">
        <w:t xml:space="preserve"> and the receiver correlates the received signal with all possible transmit messages as detailed in the COR-WUR receiver in Section </w:t>
      </w:r>
      <w:r w:rsidR="00B04E08">
        <w:fldChar w:fldCharType="begin"/>
      </w:r>
      <w:r w:rsidR="00B04E08">
        <w:instrText xml:space="preserve"> REF _Ref165643056 \r \h </w:instrText>
      </w:r>
      <w:r w:rsidR="00B04E08">
        <w:fldChar w:fldCharType="separate"/>
      </w:r>
      <w:r w:rsidR="00B04E08">
        <w:t>8.1.2.2</w:t>
      </w:r>
      <w:r w:rsidR="00B04E08">
        <w:fldChar w:fldCharType="end"/>
      </w:r>
      <w:r w:rsidR="00B04E08">
        <w:t>.</w:t>
      </w:r>
      <w:r w:rsidR="00E2571C">
        <w:t xml:space="preserve"> Note that, the receiver requires joint correlation across the time-overlay duration which also assumes that the channel is coherent during that period.</w:t>
      </w:r>
    </w:p>
    <w:p w14:paraId="28F0635D" w14:textId="565165A6" w:rsidR="009A211A" w:rsidRDefault="009A211A" w:rsidP="00304C00">
      <w:r>
        <w:t xml:space="preserve">In order for the code to minimize cross-correlation between all possible messages </w:t>
      </w:r>
      <m:oMath>
        <m:sSub>
          <m:sSubPr>
            <m:ctrlPr>
              <w:rPr>
                <w:rFonts w:ascii="Cambria Math" w:hAnsi="Cambria Math"/>
                <w:i/>
              </w:rPr>
            </m:ctrlPr>
          </m:sSubPr>
          <m:e>
            <m:r>
              <m:rPr>
                <m:sty m:val="bi"/>
              </m:rPr>
              <w:rPr>
                <w:rFonts w:ascii="Cambria Math" w:hAnsi="Cambria Math"/>
              </w:rPr>
              <m:t>s</m:t>
            </m:r>
          </m:e>
          <m:sub>
            <m:r>
              <w:rPr>
                <w:rFonts w:ascii="Cambria Math" w:hAnsi="Cambria Math"/>
              </w:rPr>
              <m:t>m</m:t>
            </m:r>
          </m:sub>
        </m:sSub>
      </m:oMath>
      <w:r>
        <w:t xml:space="preserve">, at least 2 orthogonal base sequences are required. </w:t>
      </w:r>
    </w:p>
    <w:p w14:paraId="0BB58778" w14:textId="26FEF41F" w:rsidR="003A4803" w:rsidRPr="003A4803" w:rsidRDefault="003A4803" w:rsidP="00304C00">
      <w:r>
        <w:fldChar w:fldCharType="begin"/>
      </w:r>
      <w:r>
        <w:instrText xml:space="preserve"> REF _Ref165645725 \h </w:instrText>
      </w:r>
      <w:r>
        <w:fldChar w:fldCharType="separate"/>
      </w:r>
      <w:r>
        <w:t xml:space="preserve">Figure </w:t>
      </w:r>
      <w:r>
        <w:rPr>
          <w:noProof/>
        </w:rPr>
        <w:t>11</w:t>
      </w:r>
      <w:r>
        <w:fldChar w:fldCharType="end"/>
      </w:r>
      <w:r>
        <w:t xml:space="preserve"> shows the performance of different encoding schemes</w:t>
      </w:r>
      <w:r w:rsidR="00212ECE">
        <w:t xml:space="preserve"> for </w:t>
      </w:r>
      <m:oMath>
        <m:r>
          <w:rPr>
            <w:rFonts w:ascii="Cambria Math" w:hAnsi="Cambria Math"/>
          </w:rPr>
          <m:t>Q=2</m:t>
        </m:r>
      </m:oMath>
      <w:r w:rsidR="00212ECE">
        <w:t xml:space="preserve"> base sequences</w:t>
      </w:r>
      <w:r>
        <w:t xml:space="preserve">. As in the simulation in </w:t>
      </w:r>
      <w:r>
        <w:rPr>
          <w:b/>
        </w:rPr>
        <w:fldChar w:fldCharType="begin"/>
      </w:r>
      <w:r>
        <w:rPr>
          <w:b/>
        </w:rPr>
        <w:instrText xml:space="preserve"> REF _Ref163202661 \h </w:instrText>
      </w:r>
      <w:r>
        <w:rPr>
          <w:b/>
        </w:rPr>
      </w:r>
      <w:r>
        <w:rPr>
          <w:b/>
        </w:rPr>
        <w:fldChar w:fldCharType="separate"/>
      </w:r>
      <w:r>
        <w:t xml:space="preserve">Figure </w:t>
      </w:r>
      <w:r>
        <w:rPr>
          <w:noProof/>
        </w:rPr>
        <w:t>10</w:t>
      </w:r>
      <w:r>
        <w:rPr>
          <w:b/>
        </w:rPr>
        <w:fldChar w:fldCharType="end"/>
      </w:r>
      <w:r>
        <w:t>, the mapping of the bits for sequence encoding has a significant performance impact, about 2dB difference between “encoding” and “no encoding”. By additionally applying the non-coherent code “encoding + time-overlay” we observe an additional 1dB gain. This gain is due to the fact that the code improves cross-correlation between the transmitted codewords. There is no additional computational cost at the transmitter or receiver. Moreover, the time-domain overlay does not impact the performance of the ED-WUR.</w:t>
      </w:r>
    </w:p>
    <w:p w14:paraId="2645965E" w14:textId="56A66059" w:rsidR="00977202" w:rsidRDefault="00977202" w:rsidP="00A34D05">
      <w:pPr>
        <w:rPr>
          <w:b/>
        </w:rPr>
      </w:pPr>
    </w:p>
    <w:p w14:paraId="54621B02" w14:textId="75A1C92B" w:rsidR="009A211A" w:rsidRDefault="00E2571C" w:rsidP="009A211A">
      <w:pPr>
        <w:keepNext/>
        <w:jc w:val="center"/>
      </w:pPr>
      <w:r>
        <w:rPr>
          <w:noProof/>
        </w:rPr>
        <w:lastRenderedPageBreak/>
        <w:drawing>
          <wp:inline distT="0" distB="0" distL="0" distR="0" wp14:anchorId="2B24813A" wp14:editId="4864F1F7">
            <wp:extent cx="5511673" cy="347249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19172" cy="3477221"/>
                    </a:xfrm>
                    <a:prstGeom prst="rect">
                      <a:avLst/>
                    </a:prstGeom>
                    <a:noFill/>
                  </pic:spPr>
                </pic:pic>
              </a:graphicData>
            </a:graphic>
          </wp:inline>
        </w:drawing>
      </w:r>
    </w:p>
    <w:p w14:paraId="47CB2C1F" w14:textId="0BFA4CCD" w:rsidR="00977202" w:rsidRDefault="009A211A" w:rsidP="009A211A">
      <w:pPr>
        <w:pStyle w:val="Caption"/>
        <w:jc w:val="center"/>
      </w:pPr>
      <w:bookmarkStart w:id="87" w:name="_Ref165645725"/>
      <w:r>
        <w:t xml:space="preserve">Figure </w:t>
      </w:r>
      <w:r w:rsidR="00DD364F">
        <w:fldChar w:fldCharType="begin"/>
      </w:r>
      <w:r w:rsidR="00DD364F">
        <w:instrText xml:space="preserve"> SEQ Figure \* ARABIC </w:instrText>
      </w:r>
      <w:r w:rsidR="00DD364F">
        <w:fldChar w:fldCharType="separate"/>
      </w:r>
      <w:r w:rsidR="0031426A">
        <w:rPr>
          <w:noProof/>
        </w:rPr>
        <w:t>11</w:t>
      </w:r>
      <w:r w:rsidR="00DD364F">
        <w:rPr>
          <w:noProof/>
        </w:rPr>
        <w:fldChar w:fldCharType="end"/>
      </w:r>
      <w:bookmarkEnd w:id="87"/>
      <w:r>
        <w:t xml:space="preserve">: </w:t>
      </w:r>
      <w:r w:rsidRPr="00F622D6">
        <w:t xml:space="preserve">WUR performance in TDL-C with </w:t>
      </w:r>
      <w:r w:rsidRPr="00F622D6">
        <w:rPr>
          <w:rFonts w:ascii="Cambria Math" w:hAnsi="Cambria Math" w:cs="Cambria Math"/>
        </w:rPr>
        <w:t>𝑀</w:t>
      </w:r>
      <w:r w:rsidRPr="00F622D6">
        <w:t xml:space="preserve">=4, </w:t>
      </w:r>
      <w:r w:rsidRPr="00F622D6">
        <w:rPr>
          <w:rFonts w:ascii="Cambria Math" w:hAnsi="Cambria Math" w:cs="Cambria Math"/>
        </w:rPr>
        <w:t>𝐵</w:t>
      </w:r>
      <w:r w:rsidRPr="00F622D6">
        <w:t xml:space="preserve">=8 and </w:t>
      </w:r>
      <w:r>
        <w:t>non-coherent encoding scheme</w:t>
      </w:r>
      <w:r w:rsidRPr="00F622D6">
        <w:t>.</w:t>
      </w:r>
    </w:p>
    <w:p w14:paraId="103C0934" w14:textId="0A21B0AC" w:rsidR="00E2571C" w:rsidRPr="00495F11" w:rsidRDefault="00F7119A" w:rsidP="00CF5B22">
      <w:pPr>
        <w:pStyle w:val="ListParagraph"/>
        <w:numPr>
          <w:ilvl w:val="0"/>
          <w:numId w:val="17"/>
        </w:numPr>
        <w:rPr>
          <w:b/>
        </w:rPr>
      </w:pPr>
      <w:bookmarkStart w:id="88" w:name="_Toc178934106"/>
      <w:r w:rsidRPr="00495F11">
        <w:rPr>
          <w:b/>
        </w:rPr>
        <w:t>A time-domain overlay code can significantly improve performance of the overlaid OFDM sequence transmission.</w:t>
      </w:r>
      <w:bookmarkEnd w:id="88"/>
    </w:p>
    <w:p w14:paraId="0C0C6539" w14:textId="77777777" w:rsidR="00F7119A" w:rsidRPr="00E2571C" w:rsidRDefault="00F7119A" w:rsidP="00E2571C"/>
    <w:p w14:paraId="2814CA29" w14:textId="574EE7F9" w:rsidR="0036339F" w:rsidRDefault="0036339F" w:rsidP="00304C00">
      <w:pPr>
        <w:pStyle w:val="Heading2"/>
        <w:numPr>
          <w:ilvl w:val="1"/>
          <w:numId w:val="1"/>
        </w:numPr>
      </w:pPr>
      <w:r>
        <w:t>Overlaid OFDM Sequence Design</w:t>
      </w:r>
    </w:p>
    <w:p w14:paraId="09262BEE" w14:textId="69EE500F" w:rsidR="004C5D0D" w:rsidRPr="004C5D0D" w:rsidRDefault="004C5D0D" w:rsidP="004C5D0D">
      <w:r w:rsidRPr="004C5D0D">
        <w:t>The relevant agreement from meeting RAN1#11</w:t>
      </w:r>
      <w:r w:rsidR="00407F23">
        <w:t>7</w:t>
      </w:r>
      <w:r w:rsidRPr="004C5D0D">
        <w:t xml:space="preserve"> states:</w:t>
      </w:r>
    </w:p>
    <w:p w14:paraId="451E1FAB" w14:textId="6FC3EF45" w:rsidR="0036339F" w:rsidRPr="0036339F" w:rsidRDefault="004C5D0D" w:rsidP="0036339F">
      <w:r w:rsidRPr="00F855BF">
        <w:rPr>
          <w:rFonts w:ascii="Calibri" w:eastAsia="Calibri" w:hAnsi="Calibri" w:cs="Calibri"/>
          <w:noProof/>
        </w:rPr>
        <mc:AlternateContent>
          <mc:Choice Requires="wps">
            <w:drawing>
              <wp:inline distT="0" distB="0" distL="0" distR="0" wp14:anchorId="4ABF2420" wp14:editId="21D9B56C">
                <wp:extent cx="5924550" cy="4512945"/>
                <wp:effectExtent l="0" t="0" r="19050" b="20955"/>
                <wp:docPr id="4" name="Text Box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7F7723C3" w14:textId="7B10428D" w:rsidR="008316C5" w:rsidRPr="00407F23" w:rsidRDefault="008316C5" w:rsidP="004C5D0D">
                            <w:pPr>
                              <w:rPr>
                                <w:rFonts w:eastAsiaTheme="minorEastAsia"/>
                              </w:rPr>
                            </w:pPr>
                            <w:r w:rsidRPr="00407F23">
                              <w:rPr>
                                <w:rFonts w:eastAsiaTheme="minorEastAsia"/>
                                <w:highlight w:val="green"/>
                              </w:rPr>
                              <w:t>Agreement</w:t>
                            </w:r>
                            <w:r w:rsidRPr="00407F23">
                              <w:rPr>
                                <w:rFonts w:eastAsiaTheme="minorEastAsia"/>
                              </w:rPr>
                              <w:t>:</w:t>
                            </w:r>
                            <w:r>
                              <w:rPr>
                                <w:rFonts w:eastAsiaTheme="minorEastAsia"/>
                              </w:rPr>
                              <w:t xml:space="preserve">                                                                                                                                            </w:t>
                            </w:r>
                            <w:r w:rsidRPr="00670279">
                              <w:rPr>
                                <w:rFonts w:eastAsiaTheme="minorEastAsia"/>
                                <w:b/>
                              </w:rPr>
                              <w:t>RAN1#117</w:t>
                            </w:r>
                          </w:p>
                          <w:p w14:paraId="7E70F3AC" w14:textId="77777777" w:rsidR="008316C5" w:rsidRPr="00407F23" w:rsidRDefault="008316C5" w:rsidP="005157EF">
                            <w:pPr>
                              <w:jc w:val="both"/>
                              <w:rPr>
                                <w:rFonts w:eastAsia="Microsoft YaHei" w:cstheme="minorHAnsi"/>
                                <w:iCs/>
                                <w:lang w:eastAsia="zh-CN"/>
                              </w:rPr>
                            </w:pPr>
                            <w:r w:rsidRPr="00407F23">
                              <w:rPr>
                                <w:rFonts w:eastAsia="Microsoft YaHei" w:cstheme="minorHAnsi"/>
                                <w:iCs/>
                                <w:lang w:eastAsia="zh-CN"/>
                              </w:rPr>
                              <w:t>Support overlaid OFDM sequence based on existing NR sequence type for LP-WUS</w:t>
                            </w:r>
                          </w:p>
                          <w:p w14:paraId="4E410080" w14:textId="77777777" w:rsidR="008316C5" w:rsidRPr="00407F23" w:rsidRDefault="008316C5" w:rsidP="00CF5B22">
                            <w:pPr>
                              <w:numPr>
                                <w:ilvl w:val="0"/>
                                <w:numId w:val="9"/>
                              </w:numPr>
                              <w:spacing w:after="0" w:line="240" w:lineRule="auto"/>
                              <w:contextualSpacing/>
                              <w:jc w:val="both"/>
                              <w:rPr>
                                <w:rFonts w:eastAsia="Microsoft YaHei" w:cstheme="minorHAnsi"/>
                                <w:iCs/>
                                <w:lang w:eastAsia="zh-CN"/>
                              </w:rPr>
                            </w:pPr>
                            <w:r w:rsidRPr="00407F23">
                              <w:rPr>
                                <w:rFonts w:eastAsia="Microsoft YaHei" w:cstheme="minorHAnsi"/>
                                <w:iCs/>
                                <w:lang w:eastAsia="zh-CN"/>
                              </w:rPr>
                              <w:t>Down select among gold sequence, m sequence and ZC sequence</w:t>
                            </w:r>
                          </w:p>
                          <w:p w14:paraId="2EBD0172" w14:textId="77777777" w:rsidR="008316C5" w:rsidRPr="00407F23" w:rsidRDefault="008316C5" w:rsidP="00CF5B22">
                            <w:pPr>
                              <w:numPr>
                                <w:ilvl w:val="1"/>
                                <w:numId w:val="9"/>
                              </w:numPr>
                              <w:overflowPunct w:val="0"/>
                              <w:autoSpaceDE w:val="0"/>
                              <w:autoSpaceDN w:val="0"/>
                              <w:adjustRightInd w:val="0"/>
                              <w:spacing w:after="0" w:line="240" w:lineRule="auto"/>
                              <w:contextualSpacing/>
                              <w:jc w:val="both"/>
                              <w:textAlignment w:val="baseline"/>
                              <w:rPr>
                                <w:rFonts w:eastAsia="Malgun Gothic" w:cstheme="minorHAnsi"/>
                                <w:kern w:val="2"/>
                                <w:lang w:eastAsia="zh-CN"/>
                              </w:rPr>
                            </w:pPr>
                            <w:r w:rsidRPr="00407F23">
                              <w:rPr>
                                <w:rFonts w:eastAsia="Malgun Gothic" w:cstheme="minorHAnsi"/>
                                <w:kern w:val="2"/>
                                <w:lang w:eastAsia="zh-CN"/>
                              </w:rPr>
                              <w:t xml:space="preserve">FFS the overlaid OFDM sequence is time or frequency domain sequence. </w:t>
                            </w:r>
                          </w:p>
                          <w:p w14:paraId="23ED4F2D" w14:textId="77777777" w:rsidR="008316C5" w:rsidRPr="00407F23" w:rsidRDefault="008316C5" w:rsidP="00CF5B22">
                            <w:pPr>
                              <w:numPr>
                                <w:ilvl w:val="1"/>
                                <w:numId w:val="9"/>
                              </w:numPr>
                              <w:overflowPunct w:val="0"/>
                              <w:autoSpaceDE w:val="0"/>
                              <w:autoSpaceDN w:val="0"/>
                              <w:adjustRightInd w:val="0"/>
                              <w:spacing w:after="0" w:line="240" w:lineRule="auto"/>
                              <w:contextualSpacing/>
                              <w:jc w:val="both"/>
                              <w:textAlignment w:val="baseline"/>
                              <w:rPr>
                                <w:rFonts w:eastAsia="Malgun Gothic" w:cstheme="minorHAnsi"/>
                                <w:kern w:val="2"/>
                                <w:lang w:eastAsia="zh-CN"/>
                              </w:rPr>
                            </w:pPr>
                            <w:r w:rsidRPr="00407F23">
                              <w:rPr>
                                <w:rFonts w:eastAsia="Malgun Gothic" w:cstheme="minorHAnsi"/>
                                <w:kern w:val="2"/>
                                <w:lang w:eastAsia="zh-CN"/>
                              </w:rPr>
                              <w:t>FFS how to reuse the existing sequences</w:t>
                            </w:r>
                          </w:p>
                          <w:p w14:paraId="6203463D" w14:textId="77777777" w:rsidR="008316C5" w:rsidRPr="00407F23" w:rsidRDefault="008316C5" w:rsidP="00CF5B22">
                            <w:pPr>
                              <w:numPr>
                                <w:ilvl w:val="1"/>
                                <w:numId w:val="9"/>
                              </w:numPr>
                              <w:spacing w:after="0" w:line="240" w:lineRule="auto"/>
                              <w:contextualSpacing/>
                              <w:jc w:val="both"/>
                              <w:rPr>
                                <w:rFonts w:eastAsia="Microsoft YaHei" w:cstheme="minorHAnsi"/>
                                <w:iCs/>
                                <w:lang w:eastAsia="zh-CN"/>
                              </w:rPr>
                            </w:pPr>
                            <w:r w:rsidRPr="00407F23">
                              <w:rPr>
                                <w:rFonts w:eastAsia="Microsoft YaHei" w:cstheme="minorHAnsi"/>
                                <w:iCs/>
                                <w:lang w:eastAsia="zh-CN"/>
                              </w:rPr>
                              <w:t xml:space="preserve">Note: Strive to minimize the impact on OOK detection performance </w:t>
                            </w:r>
                          </w:p>
                          <w:p w14:paraId="29B3BF70" w14:textId="441CE0DF" w:rsidR="008316C5" w:rsidRPr="00407F23" w:rsidRDefault="008316C5" w:rsidP="00CF5B22">
                            <w:pPr>
                              <w:numPr>
                                <w:ilvl w:val="0"/>
                                <w:numId w:val="9"/>
                              </w:numPr>
                              <w:overflowPunct w:val="0"/>
                              <w:autoSpaceDE w:val="0"/>
                              <w:autoSpaceDN w:val="0"/>
                              <w:adjustRightInd w:val="0"/>
                              <w:spacing w:after="0" w:line="240" w:lineRule="auto"/>
                              <w:contextualSpacing/>
                              <w:jc w:val="both"/>
                              <w:textAlignment w:val="baseline"/>
                              <w:rPr>
                                <w:rFonts w:eastAsia="Malgun Gothic" w:cstheme="minorHAnsi"/>
                                <w:kern w:val="2"/>
                                <w:lang w:eastAsia="zh-CN"/>
                              </w:rPr>
                            </w:pPr>
                            <w:r w:rsidRPr="00407F23">
                              <w:rPr>
                                <w:rFonts w:eastAsia="Malgun Gothic" w:cstheme="minorHAnsi"/>
                                <w:kern w:val="2"/>
                                <w:lang w:eastAsia="zh-CN"/>
                              </w:rPr>
                              <w:t>If overlaid OFDM sequence is supported for LP-SS, the same sequence type is used for both LP-SS and LP-WUS</w:t>
                            </w:r>
                          </w:p>
                        </w:txbxContent>
                      </wps:txbx>
                      <wps:bodyPr rot="0" vert="horz" wrap="square" lIns="91440" tIns="45720" rIns="91440" bIns="45720" anchor="t" anchorCtr="0">
                        <a:spAutoFit/>
                      </wps:bodyPr>
                    </wps:wsp>
                  </a:graphicData>
                </a:graphic>
              </wp:inline>
            </w:drawing>
          </mc:Choice>
          <mc:Fallback>
            <w:pict>
              <v:shape w14:anchorId="4ABF2420" id="Text Box 4" o:spid="_x0000_s1031"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">
                <o:lock v:ext="edit" aspectratio="t"/>
                <v:textbox style="mso-fit-shape-to-text:t">
                  <w:txbxContent>
                    <w:p w14:paraId="7F7723C3" w14:textId="7B10428D" w:rsidR="008316C5" w:rsidRPr="00407F23" w:rsidRDefault="008316C5" w:rsidP="004C5D0D">
                      <w:pPr>
                        <w:rPr>
                          <w:rFonts w:eastAsiaTheme="minorEastAsia"/>
                        </w:rPr>
                      </w:pPr>
                      <w:r w:rsidRPr="00407F23">
                        <w:rPr>
                          <w:rFonts w:eastAsiaTheme="minorEastAsia"/>
                          <w:highlight w:val="green"/>
                        </w:rPr>
                        <w:t>Agreement</w:t>
                      </w:r>
                      <w:r w:rsidRPr="00407F23">
                        <w:rPr>
                          <w:rFonts w:eastAsiaTheme="minorEastAsia"/>
                        </w:rPr>
                        <w:t>:</w:t>
                      </w:r>
                      <w:r>
                        <w:rPr>
                          <w:rFonts w:eastAsiaTheme="minorEastAsia"/>
                        </w:rPr>
                        <w:t xml:space="preserve">                                                                                                                                            </w:t>
                      </w:r>
                      <w:r w:rsidRPr="00670279">
                        <w:rPr>
                          <w:rFonts w:eastAsiaTheme="minorEastAsia"/>
                          <w:b/>
                        </w:rPr>
                        <w:t>RAN1#117</w:t>
                      </w:r>
                    </w:p>
                    <w:p w14:paraId="7E70F3AC" w14:textId="77777777" w:rsidR="008316C5" w:rsidRPr="00407F23" w:rsidRDefault="008316C5" w:rsidP="005157EF">
                      <w:pPr>
                        <w:jc w:val="both"/>
                        <w:rPr>
                          <w:rFonts w:eastAsia="Microsoft YaHei" w:cstheme="minorHAnsi"/>
                          <w:iCs/>
                          <w:lang w:eastAsia="zh-CN"/>
                        </w:rPr>
                      </w:pPr>
                      <w:r w:rsidRPr="00407F23">
                        <w:rPr>
                          <w:rFonts w:eastAsia="Microsoft YaHei" w:cstheme="minorHAnsi"/>
                          <w:iCs/>
                          <w:lang w:eastAsia="zh-CN"/>
                        </w:rPr>
                        <w:t>Support overlaid OFDM sequence based on existing NR sequence type for LP-WUS</w:t>
                      </w:r>
                    </w:p>
                    <w:p w14:paraId="4E410080" w14:textId="77777777" w:rsidR="008316C5" w:rsidRPr="00407F23" w:rsidRDefault="008316C5" w:rsidP="00CF5B22">
                      <w:pPr>
                        <w:numPr>
                          <w:ilvl w:val="0"/>
                          <w:numId w:val="9"/>
                        </w:numPr>
                        <w:spacing w:after="0" w:line="240" w:lineRule="auto"/>
                        <w:contextualSpacing/>
                        <w:jc w:val="both"/>
                        <w:rPr>
                          <w:rFonts w:eastAsia="Microsoft YaHei" w:cstheme="minorHAnsi"/>
                          <w:iCs/>
                          <w:lang w:eastAsia="zh-CN"/>
                        </w:rPr>
                      </w:pPr>
                      <w:r w:rsidRPr="00407F23">
                        <w:rPr>
                          <w:rFonts w:eastAsia="Microsoft YaHei" w:cstheme="minorHAnsi"/>
                          <w:iCs/>
                          <w:lang w:eastAsia="zh-CN"/>
                        </w:rPr>
                        <w:t>Down select among gold sequence, m sequence and ZC sequence</w:t>
                      </w:r>
                    </w:p>
                    <w:p w14:paraId="2EBD0172" w14:textId="77777777" w:rsidR="008316C5" w:rsidRPr="00407F23" w:rsidRDefault="008316C5" w:rsidP="00CF5B22">
                      <w:pPr>
                        <w:numPr>
                          <w:ilvl w:val="1"/>
                          <w:numId w:val="9"/>
                        </w:numPr>
                        <w:overflowPunct w:val="0"/>
                        <w:autoSpaceDE w:val="0"/>
                        <w:autoSpaceDN w:val="0"/>
                        <w:adjustRightInd w:val="0"/>
                        <w:spacing w:after="0" w:line="240" w:lineRule="auto"/>
                        <w:contextualSpacing/>
                        <w:jc w:val="both"/>
                        <w:textAlignment w:val="baseline"/>
                        <w:rPr>
                          <w:rFonts w:eastAsia="Malgun Gothic" w:cstheme="minorHAnsi"/>
                          <w:kern w:val="2"/>
                          <w:lang w:eastAsia="zh-CN"/>
                        </w:rPr>
                      </w:pPr>
                      <w:r w:rsidRPr="00407F23">
                        <w:rPr>
                          <w:rFonts w:eastAsia="Malgun Gothic" w:cstheme="minorHAnsi"/>
                          <w:kern w:val="2"/>
                          <w:lang w:eastAsia="zh-CN"/>
                        </w:rPr>
                        <w:t xml:space="preserve">FFS the overlaid OFDM sequence is time or frequency domain sequence. </w:t>
                      </w:r>
                    </w:p>
                    <w:p w14:paraId="23ED4F2D" w14:textId="77777777" w:rsidR="008316C5" w:rsidRPr="00407F23" w:rsidRDefault="008316C5" w:rsidP="00CF5B22">
                      <w:pPr>
                        <w:numPr>
                          <w:ilvl w:val="1"/>
                          <w:numId w:val="9"/>
                        </w:numPr>
                        <w:overflowPunct w:val="0"/>
                        <w:autoSpaceDE w:val="0"/>
                        <w:autoSpaceDN w:val="0"/>
                        <w:adjustRightInd w:val="0"/>
                        <w:spacing w:after="0" w:line="240" w:lineRule="auto"/>
                        <w:contextualSpacing/>
                        <w:jc w:val="both"/>
                        <w:textAlignment w:val="baseline"/>
                        <w:rPr>
                          <w:rFonts w:eastAsia="Malgun Gothic" w:cstheme="minorHAnsi"/>
                          <w:kern w:val="2"/>
                          <w:lang w:eastAsia="zh-CN"/>
                        </w:rPr>
                      </w:pPr>
                      <w:r w:rsidRPr="00407F23">
                        <w:rPr>
                          <w:rFonts w:eastAsia="Malgun Gothic" w:cstheme="minorHAnsi"/>
                          <w:kern w:val="2"/>
                          <w:lang w:eastAsia="zh-CN"/>
                        </w:rPr>
                        <w:t>FFS how to reuse the existing sequences</w:t>
                      </w:r>
                    </w:p>
                    <w:p w14:paraId="6203463D" w14:textId="77777777" w:rsidR="008316C5" w:rsidRPr="00407F23" w:rsidRDefault="008316C5" w:rsidP="00CF5B22">
                      <w:pPr>
                        <w:numPr>
                          <w:ilvl w:val="1"/>
                          <w:numId w:val="9"/>
                        </w:numPr>
                        <w:spacing w:after="0" w:line="240" w:lineRule="auto"/>
                        <w:contextualSpacing/>
                        <w:jc w:val="both"/>
                        <w:rPr>
                          <w:rFonts w:eastAsia="Microsoft YaHei" w:cstheme="minorHAnsi"/>
                          <w:iCs/>
                          <w:lang w:eastAsia="zh-CN"/>
                        </w:rPr>
                      </w:pPr>
                      <w:r w:rsidRPr="00407F23">
                        <w:rPr>
                          <w:rFonts w:eastAsia="Microsoft YaHei" w:cstheme="minorHAnsi"/>
                          <w:iCs/>
                          <w:lang w:eastAsia="zh-CN"/>
                        </w:rPr>
                        <w:t xml:space="preserve">Note: Strive to minimize the impact on OOK detection performance </w:t>
                      </w:r>
                    </w:p>
                    <w:p w14:paraId="29B3BF70" w14:textId="441CE0DF" w:rsidR="008316C5" w:rsidRPr="00407F23" w:rsidRDefault="008316C5" w:rsidP="00CF5B22">
                      <w:pPr>
                        <w:numPr>
                          <w:ilvl w:val="0"/>
                          <w:numId w:val="9"/>
                        </w:numPr>
                        <w:overflowPunct w:val="0"/>
                        <w:autoSpaceDE w:val="0"/>
                        <w:autoSpaceDN w:val="0"/>
                        <w:adjustRightInd w:val="0"/>
                        <w:spacing w:after="0" w:line="240" w:lineRule="auto"/>
                        <w:contextualSpacing/>
                        <w:jc w:val="both"/>
                        <w:textAlignment w:val="baseline"/>
                        <w:rPr>
                          <w:rFonts w:eastAsia="Malgun Gothic" w:cstheme="minorHAnsi"/>
                          <w:kern w:val="2"/>
                          <w:lang w:eastAsia="zh-CN"/>
                        </w:rPr>
                      </w:pPr>
                      <w:r w:rsidRPr="00407F23">
                        <w:rPr>
                          <w:rFonts w:eastAsia="Malgun Gothic" w:cstheme="minorHAnsi"/>
                          <w:kern w:val="2"/>
                          <w:lang w:eastAsia="zh-CN"/>
                        </w:rPr>
                        <w:t>If overlaid OFDM sequence is supported for LP-SS, the same sequence type is used for both LP-SS and LP-WUS</w:t>
                      </w:r>
                    </w:p>
                  </w:txbxContent>
                </v:textbox>
                <w10:anchorlock/>
              </v:shape>
            </w:pict>
          </mc:Fallback>
        </mc:AlternateContent>
      </w:r>
    </w:p>
    <w:p w14:paraId="78996244" w14:textId="5A36C050" w:rsidR="0036339F" w:rsidRDefault="00630597" w:rsidP="00A34D05">
      <w:proofErr w:type="spellStart"/>
      <w:r>
        <w:t>Zadoff</w:t>
      </w:r>
      <w:proofErr w:type="spellEnd"/>
      <w:r>
        <w:t>-Chu sequence</w:t>
      </w:r>
      <w:r w:rsidR="00ED335B">
        <w:t>s</w:t>
      </w:r>
      <w:r>
        <w:t xml:space="preserve"> are a natural candidate for multiple reasons:</w:t>
      </w:r>
    </w:p>
    <w:p w14:paraId="4BA1576D" w14:textId="590F99C5" w:rsidR="00630597" w:rsidRDefault="00630597" w:rsidP="00CF5B22">
      <w:pPr>
        <w:pStyle w:val="ListParagraph"/>
        <w:numPr>
          <w:ilvl w:val="0"/>
          <w:numId w:val="6"/>
        </w:numPr>
      </w:pPr>
      <w:bookmarkStart w:id="89" w:name="_Toc178932248"/>
      <w:bookmarkStart w:id="90" w:name="_Toc178932709"/>
      <w:bookmarkStart w:id="91" w:name="_Toc178933760"/>
      <w:bookmarkStart w:id="92" w:name="_Toc178934107"/>
      <w:r>
        <w:t>A sequence design is already available in the specification</w:t>
      </w:r>
      <w:bookmarkEnd w:id="89"/>
      <w:bookmarkEnd w:id="90"/>
      <w:bookmarkEnd w:id="91"/>
      <w:bookmarkEnd w:id="92"/>
    </w:p>
    <w:p w14:paraId="468B11B4" w14:textId="66911EAD" w:rsidR="00630597" w:rsidRDefault="00630597" w:rsidP="00CF5B22">
      <w:pPr>
        <w:pStyle w:val="ListParagraph"/>
        <w:numPr>
          <w:ilvl w:val="0"/>
          <w:numId w:val="6"/>
        </w:numPr>
      </w:pPr>
      <w:bookmarkStart w:id="93" w:name="_Toc178932249"/>
      <w:bookmarkStart w:id="94" w:name="_Toc178932710"/>
      <w:bookmarkStart w:id="95" w:name="_Toc178933761"/>
      <w:bookmarkStart w:id="96" w:name="_Toc178934108"/>
      <w:r>
        <w:t>Different roots provide good cross-correlation properties to mitigate inter-cell interference for correlation-based receivers</w:t>
      </w:r>
      <w:bookmarkEnd w:id="93"/>
      <w:bookmarkEnd w:id="94"/>
      <w:bookmarkEnd w:id="95"/>
      <w:bookmarkEnd w:id="96"/>
    </w:p>
    <w:p w14:paraId="6852C3C3" w14:textId="6B5FEC53" w:rsidR="00630597" w:rsidRDefault="00630597" w:rsidP="00CF5B22">
      <w:pPr>
        <w:pStyle w:val="ListParagraph"/>
        <w:numPr>
          <w:ilvl w:val="0"/>
          <w:numId w:val="6"/>
        </w:numPr>
      </w:pPr>
      <w:bookmarkStart w:id="97" w:name="_Toc178932250"/>
      <w:bookmarkStart w:id="98" w:name="_Toc178932711"/>
      <w:bookmarkStart w:id="99" w:name="_Toc178933762"/>
      <w:bookmarkStart w:id="100" w:name="_Toc178934109"/>
      <w:r>
        <w:t>Cyclic-shifts provide easy way to generate multiple sequence with good cross-correlation properties</w:t>
      </w:r>
      <w:bookmarkEnd w:id="97"/>
      <w:bookmarkEnd w:id="98"/>
      <w:bookmarkEnd w:id="99"/>
      <w:bookmarkEnd w:id="100"/>
    </w:p>
    <w:p w14:paraId="2768B4AB" w14:textId="4A6924B4" w:rsidR="008405A7" w:rsidRDefault="00630597" w:rsidP="00CF5B22">
      <w:pPr>
        <w:pStyle w:val="ListParagraph"/>
        <w:numPr>
          <w:ilvl w:val="0"/>
          <w:numId w:val="6"/>
        </w:numPr>
      </w:pPr>
      <w:bookmarkStart w:id="101" w:name="_Toc178932251"/>
      <w:bookmarkStart w:id="102" w:name="_Toc178932712"/>
      <w:bookmarkStart w:id="103" w:name="_Toc178933763"/>
      <w:bookmarkStart w:id="104" w:name="_Toc178934110"/>
      <w:r>
        <w:lastRenderedPageBreak/>
        <w:t>Good spectral properties</w:t>
      </w:r>
      <w:bookmarkEnd w:id="101"/>
      <w:bookmarkEnd w:id="102"/>
      <w:bookmarkEnd w:id="103"/>
      <w:bookmarkEnd w:id="104"/>
    </w:p>
    <w:p w14:paraId="3EB1DA7E" w14:textId="77777777" w:rsidR="008405A7" w:rsidRDefault="008405A7" w:rsidP="008405A7"/>
    <w:p w14:paraId="24AD2278" w14:textId="4D704D3B" w:rsidR="00ED335B" w:rsidRPr="00747E5B" w:rsidRDefault="00ED335B" w:rsidP="00CF5B22">
      <w:pPr>
        <w:pStyle w:val="ListParagraph"/>
        <w:numPr>
          <w:ilvl w:val="0"/>
          <w:numId w:val="15"/>
        </w:numPr>
        <w:rPr>
          <w:b/>
        </w:rPr>
      </w:pPr>
      <w:bookmarkStart w:id="105" w:name="_Toc178934111"/>
      <w:r w:rsidRPr="00747E5B">
        <w:rPr>
          <w:b/>
        </w:rPr>
        <w:t xml:space="preserve">Consider </w:t>
      </w:r>
      <w:proofErr w:type="spellStart"/>
      <w:r w:rsidRPr="00747E5B">
        <w:rPr>
          <w:b/>
        </w:rPr>
        <w:t>Zadoff</w:t>
      </w:r>
      <w:proofErr w:type="spellEnd"/>
      <w:r w:rsidRPr="00747E5B">
        <w:rPr>
          <w:b/>
        </w:rPr>
        <w:t>-Chu sequences as base line.</w:t>
      </w:r>
      <w:bookmarkEnd w:id="105"/>
    </w:p>
    <w:p w14:paraId="1CFA8552" w14:textId="77777777" w:rsidR="008405A7" w:rsidRDefault="008405A7" w:rsidP="00520339"/>
    <w:p w14:paraId="5B5FB85E" w14:textId="40F1F2C0" w:rsidR="00520339" w:rsidRDefault="00520339" w:rsidP="00520339">
      <w:r>
        <w:t xml:space="preserve">Concerning the </w:t>
      </w:r>
      <w:r w:rsidR="00430D8C">
        <w:t xml:space="preserve">specification of the overlaid OFDM sequence, </w:t>
      </w:r>
      <w:r w:rsidR="00CE1267">
        <w:t>it has been agreed to support Option 1-1 for OOK-4 M&gt;1:</w:t>
      </w:r>
    </w:p>
    <w:p w14:paraId="0230DB79" w14:textId="77777777" w:rsidR="00520339" w:rsidRDefault="00520339" w:rsidP="00520339">
      <w:r w:rsidRPr="00F855BF">
        <w:rPr>
          <w:rFonts w:ascii="Calibri" w:eastAsia="Calibri" w:hAnsi="Calibri" w:cs="Calibri"/>
          <w:noProof/>
        </w:rPr>
        <mc:AlternateContent>
          <mc:Choice Requires="wps">
            <w:drawing>
              <wp:inline distT="0" distB="0" distL="0" distR="0" wp14:anchorId="276064F6" wp14:editId="380DE718">
                <wp:extent cx="5924550" cy="4512945"/>
                <wp:effectExtent l="0" t="0" r="19050" b="20955"/>
                <wp:docPr id="7" name="Text Box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543E7564" w14:textId="04C246FA" w:rsidR="008316C5" w:rsidRPr="00340236" w:rsidRDefault="008316C5" w:rsidP="00520339">
                            <w:pPr>
                              <w:rPr>
                                <w:rFonts w:eastAsiaTheme="minorEastAsia" w:cstheme="minorHAnsi"/>
                                <w:b/>
                              </w:rPr>
                            </w:pPr>
                            <w:r w:rsidRPr="00340236">
                              <w:rPr>
                                <w:rFonts w:eastAsiaTheme="minorEastAsia" w:cstheme="minorHAnsi"/>
                                <w:highlight w:val="green"/>
                              </w:rPr>
                              <w:t>Agreement</w:t>
                            </w:r>
                            <w:r w:rsidRPr="00340236">
                              <w:rPr>
                                <w:rFonts w:eastAsiaTheme="minorEastAsia" w:cstheme="minorHAnsi"/>
                              </w:rPr>
                              <w:t xml:space="preserve">:                                                                                                                                            </w:t>
                            </w:r>
                            <w:r w:rsidRPr="00340236">
                              <w:rPr>
                                <w:rFonts w:eastAsiaTheme="minorEastAsia" w:cstheme="minorHAnsi"/>
                                <w:b/>
                              </w:rPr>
                              <w:t>RAN1#11</w:t>
                            </w:r>
                            <w:r>
                              <w:rPr>
                                <w:rFonts w:eastAsiaTheme="minorEastAsia" w:cstheme="minorHAnsi"/>
                                <w:b/>
                              </w:rPr>
                              <w:t>8</w:t>
                            </w:r>
                          </w:p>
                          <w:p w14:paraId="03465031" w14:textId="77777777" w:rsidR="008316C5" w:rsidRPr="00836D9F" w:rsidRDefault="008316C5" w:rsidP="00CE1267">
                            <w:pPr>
                              <w:rPr>
                                <w:lang w:eastAsia="x-none"/>
                              </w:rPr>
                            </w:pPr>
                            <w:r w:rsidRPr="00836D9F">
                              <w:rPr>
                                <w:lang w:eastAsia="x-none"/>
                              </w:rPr>
                              <w:t>For overlaid OFDM sequences for LP-WUS, support option 1-1 for OOK-4 M&gt;1.</w:t>
                            </w:r>
                          </w:p>
                          <w:p w14:paraId="7F5AD9BA" w14:textId="6E48C478" w:rsidR="008316C5" w:rsidRPr="00CE1267" w:rsidRDefault="008316C5" w:rsidP="00CF5B22">
                            <w:pPr>
                              <w:pStyle w:val="ListParagraph"/>
                              <w:numPr>
                                <w:ilvl w:val="0"/>
                                <w:numId w:val="12"/>
                              </w:numPr>
                              <w:overflowPunct w:val="0"/>
                              <w:autoSpaceDE w:val="0"/>
                              <w:autoSpaceDN w:val="0"/>
                              <w:adjustRightInd w:val="0"/>
                              <w:spacing w:after="180" w:line="240" w:lineRule="auto"/>
                              <w:textAlignment w:val="baseline"/>
                              <w:rPr>
                                <w:rFonts w:eastAsia="Malgun Gothic"/>
                                <w:kern w:val="2"/>
                                <w:lang w:eastAsia="zh-CN"/>
                              </w:rPr>
                            </w:pPr>
                            <w:bookmarkStart w:id="106" w:name="_Toc178932253"/>
                            <w:bookmarkStart w:id="107" w:name="_Toc178932714"/>
                            <w:bookmarkStart w:id="108" w:name="_Toc178933765"/>
                            <w:bookmarkStart w:id="109" w:name="_Toc178934112"/>
                            <w:r w:rsidRPr="00836D9F">
                              <w:rPr>
                                <w:rFonts w:eastAsia="Malgun Gothic"/>
                                <w:kern w:val="2"/>
                                <w:lang w:eastAsia="zh-CN"/>
                              </w:rPr>
                              <w:t xml:space="preserve">Option 1-1: </w:t>
                            </w:r>
                            <w:r w:rsidRPr="00836D9F">
                              <w:t>overlaid sequence(s) are the sequence(s) of an OOK on symbol before DFT/LS processing</w:t>
                            </w:r>
                            <w:bookmarkEnd w:id="106"/>
                            <w:bookmarkEnd w:id="107"/>
                            <w:bookmarkEnd w:id="108"/>
                            <w:bookmarkEnd w:id="109"/>
                          </w:p>
                        </w:txbxContent>
                      </wps:txbx>
                      <wps:bodyPr rot="0" vert="horz" wrap="square" lIns="91440" tIns="45720" rIns="91440" bIns="45720" anchor="t" anchorCtr="0">
                        <a:spAutoFit/>
                      </wps:bodyPr>
                    </wps:wsp>
                  </a:graphicData>
                </a:graphic>
              </wp:inline>
            </w:drawing>
          </mc:Choice>
          <mc:Fallback>
            <w:pict>
              <v:shape w14:anchorId="276064F6" id="Text Box 7" o:spid="_x0000_s1032"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BhnWIbKwIAAF8EAAAOAAAAAAAAAAAAAAAAAC4CAABkcnMvZTJv&#10;RG9jLnhtbFBLAQItABQABgAIAAAAIQA/lrkd2wAAAAUBAAAPAAAAAAAAAAAAAAAAAIUEAABkcnMv&#10;ZG93bnJldi54bWxQSwUGAAAAAAQABADzAAAAjQUAAAAA&#10;">
                <o:lock v:ext="edit" aspectratio="t"/>
                <v:textbox style="mso-fit-shape-to-text:t">
                  <w:txbxContent>
                    <w:p w14:paraId="543E7564" w14:textId="04C246FA" w:rsidR="008316C5" w:rsidRPr="00340236" w:rsidRDefault="008316C5" w:rsidP="00520339">
                      <w:pPr>
                        <w:rPr>
                          <w:rFonts w:eastAsiaTheme="minorEastAsia" w:cstheme="minorHAnsi"/>
                          <w:b/>
                        </w:rPr>
                      </w:pPr>
                      <w:r w:rsidRPr="00340236">
                        <w:rPr>
                          <w:rFonts w:eastAsiaTheme="minorEastAsia" w:cstheme="minorHAnsi"/>
                          <w:highlight w:val="green"/>
                        </w:rPr>
                        <w:t>Agreement</w:t>
                      </w:r>
                      <w:r w:rsidRPr="00340236">
                        <w:rPr>
                          <w:rFonts w:eastAsiaTheme="minorEastAsia" w:cstheme="minorHAnsi"/>
                        </w:rPr>
                        <w:t xml:space="preserve">:                                                                                                                                            </w:t>
                      </w:r>
                      <w:r w:rsidRPr="00340236">
                        <w:rPr>
                          <w:rFonts w:eastAsiaTheme="minorEastAsia" w:cstheme="minorHAnsi"/>
                          <w:b/>
                        </w:rPr>
                        <w:t>RAN1#11</w:t>
                      </w:r>
                      <w:r>
                        <w:rPr>
                          <w:rFonts w:eastAsiaTheme="minorEastAsia" w:cstheme="minorHAnsi"/>
                          <w:b/>
                        </w:rPr>
                        <w:t>8</w:t>
                      </w:r>
                    </w:p>
                    <w:p w14:paraId="03465031" w14:textId="77777777" w:rsidR="008316C5" w:rsidRPr="00836D9F" w:rsidRDefault="008316C5" w:rsidP="00CE1267">
                      <w:pPr>
                        <w:rPr>
                          <w:lang w:eastAsia="x-none"/>
                        </w:rPr>
                      </w:pPr>
                      <w:r w:rsidRPr="00836D9F">
                        <w:rPr>
                          <w:lang w:eastAsia="x-none"/>
                        </w:rPr>
                        <w:t>For overlaid OFDM sequences for LP-WUS, support option 1-1 for OOK-4 M&gt;1.</w:t>
                      </w:r>
                    </w:p>
                    <w:p w14:paraId="7F5AD9BA" w14:textId="6E48C478" w:rsidR="008316C5" w:rsidRPr="00CE1267" w:rsidRDefault="008316C5" w:rsidP="00CF5B22">
                      <w:pPr>
                        <w:pStyle w:val="ListParagraph"/>
                        <w:numPr>
                          <w:ilvl w:val="0"/>
                          <w:numId w:val="12"/>
                        </w:numPr>
                        <w:overflowPunct w:val="0"/>
                        <w:autoSpaceDE w:val="0"/>
                        <w:autoSpaceDN w:val="0"/>
                        <w:adjustRightInd w:val="0"/>
                        <w:spacing w:after="180" w:line="240" w:lineRule="auto"/>
                        <w:textAlignment w:val="baseline"/>
                        <w:rPr>
                          <w:rFonts w:eastAsia="Malgun Gothic"/>
                          <w:kern w:val="2"/>
                          <w:lang w:eastAsia="zh-CN"/>
                        </w:rPr>
                      </w:pPr>
                      <w:bookmarkStart w:id="110" w:name="_Toc178932253"/>
                      <w:bookmarkStart w:id="111" w:name="_Toc178932714"/>
                      <w:bookmarkStart w:id="112" w:name="_Toc178933765"/>
                      <w:bookmarkStart w:id="113" w:name="_Toc178934112"/>
                      <w:r w:rsidRPr="00836D9F">
                        <w:rPr>
                          <w:rFonts w:eastAsia="Malgun Gothic"/>
                          <w:kern w:val="2"/>
                          <w:lang w:eastAsia="zh-CN"/>
                        </w:rPr>
                        <w:t xml:space="preserve">Option 1-1: </w:t>
                      </w:r>
                      <w:r w:rsidRPr="00836D9F">
                        <w:t>overlaid sequence(s) are the sequence(s) of an OOK on symbol before DFT/LS processing</w:t>
                      </w:r>
                      <w:bookmarkEnd w:id="110"/>
                      <w:bookmarkEnd w:id="111"/>
                      <w:bookmarkEnd w:id="112"/>
                      <w:bookmarkEnd w:id="113"/>
                    </w:p>
                  </w:txbxContent>
                </v:textbox>
                <w10:anchorlock/>
              </v:shape>
            </w:pict>
          </mc:Fallback>
        </mc:AlternateContent>
      </w:r>
    </w:p>
    <w:p w14:paraId="73693D52" w14:textId="619107B3" w:rsidR="00CE1267" w:rsidRDefault="00CE1267" w:rsidP="00430D8C">
      <w:r>
        <w:t>With regards to OOK-1 (or OOK-4, M=1) the agreement includes a further down-selection:</w:t>
      </w:r>
    </w:p>
    <w:p w14:paraId="027E5E84" w14:textId="3CA6EA4A" w:rsidR="00CE1267" w:rsidRDefault="00CE1267" w:rsidP="00430D8C">
      <w:r w:rsidRPr="00F855BF">
        <w:rPr>
          <w:rFonts w:ascii="Calibri" w:eastAsia="Calibri" w:hAnsi="Calibri" w:cs="Calibri"/>
          <w:noProof/>
        </w:rPr>
        <mc:AlternateContent>
          <mc:Choice Requires="wps">
            <w:drawing>
              <wp:inline distT="0" distB="0" distL="0" distR="0" wp14:anchorId="50C7E3FC" wp14:editId="1F822818">
                <wp:extent cx="5924550" cy="4512945"/>
                <wp:effectExtent l="0" t="0" r="19050" b="20955"/>
                <wp:docPr id="26" name="Text Box 2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42199304" w14:textId="77777777" w:rsidR="008316C5" w:rsidRPr="00340236" w:rsidRDefault="008316C5" w:rsidP="00CE1267">
                            <w:pPr>
                              <w:rPr>
                                <w:rFonts w:eastAsiaTheme="minorEastAsia" w:cstheme="minorHAnsi"/>
                                <w:b/>
                              </w:rPr>
                            </w:pPr>
                            <w:r w:rsidRPr="00340236">
                              <w:rPr>
                                <w:rFonts w:eastAsiaTheme="minorEastAsia" w:cstheme="minorHAnsi"/>
                                <w:highlight w:val="green"/>
                              </w:rPr>
                              <w:t>Agreement</w:t>
                            </w:r>
                            <w:r w:rsidRPr="00340236">
                              <w:rPr>
                                <w:rFonts w:eastAsiaTheme="minorEastAsia" w:cstheme="minorHAnsi"/>
                              </w:rPr>
                              <w:t xml:space="preserve">:                                                                                                                                            </w:t>
                            </w:r>
                            <w:r w:rsidRPr="00340236">
                              <w:rPr>
                                <w:rFonts w:eastAsiaTheme="minorEastAsia" w:cstheme="minorHAnsi"/>
                                <w:b/>
                              </w:rPr>
                              <w:t>RAN1#11</w:t>
                            </w:r>
                            <w:r>
                              <w:rPr>
                                <w:rFonts w:eastAsiaTheme="minorEastAsia" w:cstheme="minorHAnsi"/>
                                <w:b/>
                              </w:rPr>
                              <w:t>8</w:t>
                            </w:r>
                          </w:p>
                          <w:p w14:paraId="3D810D4E" w14:textId="77777777" w:rsidR="008316C5" w:rsidRPr="00836D9F" w:rsidRDefault="008316C5" w:rsidP="00CE1267">
                            <w:pPr>
                              <w:rPr>
                                <w:lang w:eastAsia="x-none"/>
                              </w:rPr>
                            </w:pPr>
                            <w:r w:rsidRPr="00836D9F">
                              <w:rPr>
                                <w:lang w:eastAsia="x-none"/>
                              </w:rPr>
                              <w:t>For overlaid OFDM sequences for LP-WUS, further down-selection between following two options for OOK-1 and OOK-4 with M=1(if supported)</w:t>
                            </w:r>
                          </w:p>
                          <w:p w14:paraId="1AE83384" w14:textId="77777777" w:rsidR="008316C5" w:rsidRPr="00836D9F" w:rsidRDefault="008316C5" w:rsidP="00CF5B22">
                            <w:pPr>
                              <w:pStyle w:val="ListParagraph"/>
                              <w:numPr>
                                <w:ilvl w:val="0"/>
                                <w:numId w:val="12"/>
                              </w:numPr>
                              <w:overflowPunct w:val="0"/>
                              <w:autoSpaceDE w:val="0"/>
                              <w:autoSpaceDN w:val="0"/>
                              <w:adjustRightInd w:val="0"/>
                              <w:spacing w:after="180" w:line="240" w:lineRule="auto"/>
                              <w:textAlignment w:val="baseline"/>
                              <w:rPr>
                                <w:rFonts w:eastAsia="Malgun Gothic"/>
                                <w:kern w:val="2"/>
                                <w:lang w:eastAsia="zh-CN"/>
                              </w:rPr>
                            </w:pPr>
                            <w:bookmarkStart w:id="114" w:name="_Toc178932254"/>
                            <w:bookmarkStart w:id="115" w:name="_Toc178932715"/>
                            <w:bookmarkStart w:id="116" w:name="_Toc178933766"/>
                            <w:bookmarkStart w:id="117" w:name="_Toc178934113"/>
                            <w:r w:rsidRPr="00836D9F">
                              <w:rPr>
                                <w:rFonts w:eastAsia="Malgun Gothic"/>
                                <w:kern w:val="2"/>
                                <w:lang w:eastAsia="zh-CN"/>
                              </w:rPr>
                              <w:t xml:space="preserve">Option 1-1: </w:t>
                            </w:r>
                            <w:r w:rsidRPr="00836D9F">
                              <w:t>Overlaid sequence(s) are the sequence(s) of an OOK on symbol before DFT/LS processing</w:t>
                            </w:r>
                            <w:bookmarkEnd w:id="114"/>
                            <w:bookmarkEnd w:id="115"/>
                            <w:bookmarkEnd w:id="116"/>
                            <w:bookmarkEnd w:id="117"/>
                          </w:p>
                          <w:p w14:paraId="590D220C" w14:textId="77777777" w:rsidR="008316C5" w:rsidRPr="00836D9F" w:rsidRDefault="008316C5" w:rsidP="00CF5B22">
                            <w:pPr>
                              <w:pStyle w:val="ListParagraph"/>
                              <w:numPr>
                                <w:ilvl w:val="0"/>
                                <w:numId w:val="12"/>
                              </w:numPr>
                              <w:overflowPunct w:val="0"/>
                              <w:autoSpaceDE w:val="0"/>
                              <w:autoSpaceDN w:val="0"/>
                              <w:adjustRightInd w:val="0"/>
                              <w:spacing w:after="180" w:line="240" w:lineRule="auto"/>
                              <w:textAlignment w:val="baseline"/>
                              <w:rPr>
                                <w:rFonts w:eastAsia="Malgun Gothic"/>
                                <w:kern w:val="2"/>
                                <w:lang w:eastAsia="zh-CN"/>
                              </w:rPr>
                            </w:pPr>
                            <w:bookmarkStart w:id="118" w:name="_Toc178932255"/>
                            <w:bookmarkStart w:id="119" w:name="_Toc178932716"/>
                            <w:bookmarkStart w:id="120" w:name="_Toc178933767"/>
                            <w:bookmarkStart w:id="121" w:name="_Toc178934114"/>
                            <w:r w:rsidRPr="00836D9F">
                              <w:rPr>
                                <w:rFonts w:eastAsia="Malgun Gothic"/>
                                <w:kern w:val="2"/>
                                <w:lang w:eastAsia="zh-CN"/>
                              </w:rPr>
                              <w:t>Option 2:</w:t>
                            </w:r>
                            <w:r w:rsidRPr="00836D9F">
                              <w:t xml:space="preserve"> Overlaid sequence(s) are the sequence(s) of an OFDM symbol before IFFT processing</w:t>
                            </w:r>
                            <w:bookmarkEnd w:id="118"/>
                            <w:bookmarkEnd w:id="119"/>
                            <w:bookmarkEnd w:id="120"/>
                            <w:bookmarkEnd w:id="121"/>
                            <w:r w:rsidRPr="00836D9F">
                              <w:t xml:space="preserve"> </w:t>
                            </w:r>
                          </w:p>
                          <w:p w14:paraId="60B6F74A" w14:textId="3C985FFB" w:rsidR="008316C5" w:rsidRPr="00CE1267" w:rsidRDefault="008316C5" w:rsidP="00CF5B22">
                            <w:pPr>
                              <w:pStyle w:val="ListParagraph"/>
                              <w:numPr>
                                <w:ilvl w:val="0"/>
                                <w:numId w:val="12"/>
                              </w:numPr>
                              <w:overflowPunct w:val="0"/>
                              <w:autoSpaceDE w:val="0"/>
                              <w:autoSpaceDN w:val="0"/>
                              <w:adjustRightInd w:val="0"/>
                              <w:spacing w:after="180" w:line="240" w:lineRule="auto"/>
                              <w:textAlignment w:val="baseline"/>
                              <w:rPr>
                                <w:rFonts w:eastAsia="Malgun Gothic"/>
                                <w:kern w:val="2"/>
                                <w:lang w:eastAsia="zh-CN"/>
                              </w:rPr>
                            </w:pPr>
                            <w:bookmarkStart w:id="122" w:name="_Toc178932256"/>
                            <w:bookmarkStart w:id="123" w:name="_Toc178932717"/>
                            <w:bookmarkStart w:id="124" w:name="_Toc178933768"/>
                            <w:bookmarkStart w:id="125" w:name="_Toc178934115"/>
                            <w:r w:rsidRPr="00836D9F">
                              <w:rPr>
                                <w:rFonts w:eastAsia="Malgun Gothic"/>
                                <w:kern w:val="2"/>
                                <w:lang w:eastAsia="zh-CN"/>
                              </w:rPr>
                              <w:t>Note: Different options for OOK-1 and OOK-4 with M=1 (if supported) is not precluded – in which case, it should be deemed necessary</w:t>
                            </w:r>
                            <w:bookmarkEnd w:id="122"/>
                            <w:bookmarkEnd w:id="123"/>
                            <w:bookmarkEnd w:id="124"/>
                            <w:bookmarkEnd w:id="125"/>
                          </w:p>
                        </w:txbxContent>
                      </wps:txbx>
                      <wps:bodyPr rot="0" vert="horz" wrap="square" lIns="91440" tIns="45720" rIns="91440" bIns="45720" anchor="t" anchorCtr="0">
                        <a:spAutoFit/>
                      </wps:bodyPr>
                    </wps:wsp>
                  </a:graphicData>
                </a:graphic>
              </wp:inline>
            </w:drawing>
          </mc:Choice>
          <mc:Fallback>
            <w:pict>
              <v:shape w14:anchorId="50C7E3FC" id="Text Box 26" o:spid="_x0000_s1033"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">
                <o:lock v:ext="edit" aspectratio="t"/>
                <v:textbox style="mso-fit-shape-to-text:t">
                  <w:txbxContent>
                    <w:p w14:paraId="42199304" w14:textId="77777777" w:rsidR="008316C5" w:rsidRPr="00340236" w:rsidRDefault="008316C5" w:rsidP="00CE1267">
                      <w:pPr>
                        <w:rPr>
                          <w:rFonts w:eastAsiaTheme="minorEastAsia" w:cstheme="minorHAnsi"/>
                          <w:b/>
                        </w:rPr>
                      </w:pPr>
                      <w:r w:rsidRPr="00340236">
                        <w:rPr>
                          <w:rFonts w:eastAsiaTheme="minorEastAsia" w:cstheme="minorHAnsi"/>
                          <w:highlight w:val="green"/>
                        </w:rPr>
                        <w:t>Agreement</w:t>
                      </w:r>
                      <w:r w:rsidRPr="00340236">
                        <w:rPr>
                          <w:rFonts w:eastAsiaTheme="minorEastAsia" w:cstheme="minorHAnsi"/>
                        </w:rPr>
                        <w:t xml:space="preserve">:                                                                                                                                            </w:t>
                      </w:r>
                      <w:r w:rsidRPr="00340236">
                        <w:rPr>
                          <w:rFonts w:eastAsiaTheme="minorEastAsia" w:cstheme="minorHAnsi"/>
                          <w:b/>
                        </w:rPr>
                        <w:t>RAN1#11</w:t>
                      </w:r>
                      <w:r>
                        <w:rPr>
                          <w:rFonts w:eastAsiaTheme="minorEastAsia" w:cstheme="minorHAnsi"/>
                          <w:b/>
                        </w:rPr>
                        <w:t>8</w:t>
                      </w:r>
                    </w:p>
                    <w:p w14:paraId="3D810D4E" w14:textId="77777777" w:rsidR="008316C5" w:rsidRPr="00836D9F" w:rsidRDefault="008316C5" w:rsidP="00CE1267">
                      <w:pPr>
                        <w:rPr>
                          <w:lang w:eastAsia="x-none"/>
                        </w:rPr>
                      </w:pPr>
                      <w:r w:rsidRPr="00836D9F">
                        <w:rPr>
                          <w:lang w:eastAsia="x-none"/>
                        </w:rPr>
                        <w:t>For overlaid OFDM sequences for LP-WUS, further down-selection between following two options for OOK-1 and OOK-4 with M=1(if supported)</w:t>
                      </w:r>
                    </w:p>
                    <w:p w14:paraId="1AE83384" w14:textId="77777777" w:rsidR="008316C5" w:rsidRPr="00836D9F" w:rsidRDefault="008316C5" w:rsidP="00CF5B22">
                      <w:pPr>
                        <w:pStyle w:val="ListParagraph"/>
                        <w:numPr>
                          <w:ilvl w:val="0"/>
                          <w:numId w:val="12"/>
                        </w:numPr>
                        <w:overflowPunct w:val="0"/>
                        <w:autoSpaceDE w:val="0"/>
                        <w:autoSpaceDN w:val="0"/>
                        <w:adjustRightInd w:val="0"/>
                        <w:spacing w:after="180" w:line="240" w:lineRule="auto"/>
                        <w:textAlignment w:val="baseline"/>
                        <w:rPr>
                          <w:rFonts w:eastAsia="Malgun Gothic"/>
                          <w:kern w:val="2"/>
                          <w:lang w:eastAsia="zh-CN"/>
                        </w:rPr>
                      </w:pPr>
                      <w:bookmarkStart w:id="126" w:name="_Toc178932254"/>
                      <w:bookmarkStart w:id="127" w:name="_Toc178932715"/>
                      <w:bookmarkStart w:id="128" w:name="_Toc178933766"/>
                      <w:bookmarkStart w:id="129" w:name="_Toc178934113"/>
                      <w:r w:rsidRPr="00836D9F">
                        <w:rPr>
                          <w:rFonts w:eastAsia="Malgun Gothic"/>
                          <w:kern w:val="2"/>
                          <w:lang w:eastAsia="zh-CN"/>
                        </w:rPr>
                        <w:t xml:space="preserve">Option 1-1: </w:t>
                      </w:r>
                      <w:r w:rsidRPr="00836D9F">
                        <w:t>Overlaid sequence(s) are the sequence(s) of an OOK on symbol before DFT/LS processing</w:t>
                      </w:r>
                      <w:bookmarkEnd w:id="126"/>
                      <w:bookmarkEnd w:id="127"/>
                      <w:bookmarkEnd w:id="128"/>
                      <w:bookmarkEnd w:id="129"/>
                    </w:p>
                    <w:p w14:paraId="590D220C" w14:textId="77777777" w:rsidR="008316C5" w:rsidRPr="00836D9F" w:rsidRDefault="008316C5" w:rsidP="00CF5B22">
                      <w:pPr>
                        <w:pStyle w:val="ListParagraph"/>
                        <w:numPr>
                          <w:ilvl w:val="0"/>
                          <w:numId w:val="12"/>
                        </w:numPr>
                        <w:overflowPunct w:val="0"/>
                        <w:autoSpaceDE w:val="0"/>
                        <w:autoSpaceDN w:val="0"/>
                        <w:adjustRightInd w:val="0"/>
                        <w:spacing w:after="180" w:line="240" w:lineRule="auto"/>
                        <w:textAlignment w:val="baseline"/>
                        <w:rPr>
                          <w:rFonts w:eastAsia="Malgun Gothic"/>
                          <w:kern w:val="2"/>
                          <w:lang w:eastAsia="zh-CN"/>
                        </w:rPr>
                      </w:pPr>
                      <w:bookmarkStart w:id="130" w:name="_Toc178932255"/>
                      <w:bookmarkStart w:id="131" w:name="_Toc178932716"/>
                      <w:bookmarkStart w:id="132" w:name="_Toc178933767"/>
                      <w:bookmarkStart w:id="133" w:name="_Toc178934114"/>
                      <w:r w:rsidRPr="00836D9F">
                        <w:rPr>
                          <w:rFonts w:eastAsia="Malgun Gothic"/>
                          <w:kern w:val="2"/>
                          <w:lang w:eastAsia="zh-CN"/>
                        </w:rPr>
                        <w:t>Option 2:</w:t>
                      </w:r>
                      <w:r w:rsidRPr="00836D9F">
                        <w:t xml:space="preserve"> Overlaid sequence(s) are the sequence(s) of an OFDM symbol before IFFT processing</w:t>
                      </w:r>
                      <w:bookmarkEnd w:id="130"/>
                      <w:bookmarkEnd w:id="131"/>
                      <w:bookmarkEnd w:id="132"/>
                      <w:bookmarkEnd w:id="133"/>
                      <w:r w:rsidRPr="00836D9F">
                        <w:t xml:space="preserve"> </w:t>
                      </w:r>
                    </w:p>
                    <w:p w14:paraId="60B6F74A" w14:textId="3C985FFB" w:rsidR="008316C5" w:rsidRPr="00CE1267" w:rsidRDefault="008316C5" w:rsidP="00CF5B22">
                      <w:pPr>
                        <w:pStyle w:val="ListParagraph"/>
                        <w:numPr>
                          <w:ilvl w:val="0"/>
                          <w:numId w:val="12"/>
                        </w:numPr>
                        <w:overflowPunct w:val="0"/>
                        <w:autoSpaceDE w:val="0"/>
                        <w:autoSpaceDN w:val="0"/>
                        <w:adjustRightInd w:val="0"/>
                        <w:spacing w:after="180" w:line="240" w:lineRule="auto"/>
                        <w:textAlignment w:val="baseline"/>
                        <w:rPr>
                          <w:rFonts w:eastAsia="Malgun Gothic"/>
                          <w:kern w:val="2"/>
                          <w:lang w:eastAsia="zh-CN"/>
                        </w:rPr>
                      </w:pPr>
                      <w:bookmarkStart w:id="134" w:name="_Toc178932256"/>
                      <w:bookmarkStart w:id="135" w:name="_Toc178932717"/>
                      <w:bookmarkStart w:id="136" w:name="_Toc178933768"/>
                      <w:bookmarkStart w:id="137" w:name="_Toc178934115"/>
                      <w:r w:rsidRPr="00836D9F">
                        <w:rPr>
                          <w:rFonts w:eastAsia="Malgun Gothic"/>
                          <w:kern w:val="2"/>
                          <w:lang w:eastAsia="zh-CN"/>
                        </w:rPr>
                        <w:t>Note: Different options for OOK-1 and OOK-4 with M=1 (if supported) is not precluded – in which case, it should be deemed necessary</w:t>
                      </w:r>
                      <w:bookmarkEnd w:id="134"/>
                      <w:bookmarkEnd w:id="135"/>
                      <w:bookmarkEnd w:id="136"/>
                      <w:bookmarkEnd w:id="137"/>
                    </w:p>
                  </w:txbxContent>
                </v:textbox>
                <w10:anchorlock/>
              </v:shape>
            </w:pict>
          </mc:Fallback>
        </mc:AlternateContent>
      </w:r>
    </w:p>
    <w:p w14:paraId="4106ED55" w14:textId="70221A23" w:rsidR="008405A7" w:rsidRDefault="00CE1267" w:rsidP="008405A7">
      <w:r>
        <w:t>In this case, w</w:t>
      </w:r>
      <w:r w:rsidR="00430D8C">
        <w:t xml:space="preserve">e </w:t>
      </w:r>
      <w:r>
        <w:t xml:space="preserve">also </w:t>
      </w:r>
      <w:r w:rsidR="00430D8C">
        <w:t>support Option 1-1, where the overlaid OFDM sequence(s) are defined as the time-domain OOK ON-sequence.</w:t>
      </w:r>
      <w:r>
        <w:t xml:space="preserve"> We prefer to have a unified design where all sequences are defined in the time-domain.</w:t>
      </w:r>
      <w:r w:rsidR="00430D8C">
        <w:t xml:space="preserve"> </w:t>
      </w:r>
    </w:p>
    <w:p w14:paraId="675193FE" w14:textId="77777777" w:rsidR="008405A7" w:rsidRDefault="008405A7" w:rsidP="008405A7"/>
    <w:p w14:paraId="26BA94B6" w14:textId="2092F67D" w:rsidR="00430D8C" w:rsidRPr="008405A7" w:rsidRDefault="00430D8C" w:rsidP="00CF5B22">
      <w:pPr>
        <w:pStyle w:val="ListParagraph"/>
        <w:numPr>
          <w:ilvl w:val="0"/>
          <w:numId w:val="15"/>
        </w:numPr>
      </w:pPr>
      <w:bookmarkStart w:id="138" w:name="_Toc178934116"/>
      <w:r w:rsidRPr="00747E5B">
        <w:rPr>
          <w:b/>
        </w:rPr>
        <w:t>Support Option 1-1</w:t>
      </w:r>
      <w:r w:rsidR="00B17D1E" w:rsidRPr="00747E5B">
        <w:rPr>
          <w:b/>
        </w:rPr>
        <w:t xml:space="preserve">: </w:t>
      </w:r>
      <w:r w:rsidR="00D000EE" w:rsidRPr="00747E5B">
        <w:rPr>
          <w:b/>
        </w:rPr>
        <w:t>O</w:t>
      </w:r>
      <w:r w:rsidR="00B17D1E" w:rsidRPr="00747E5B">
        <w:rPr>
          <w:b/>
        </w:rPr>
        <w:t>verlaid sequences are the OOK ON-sequences</w:t>
      </w:r>
      <w:r w:rsidR="00CE1267" w:rsidRPr="00747E5B">
        <w:rPr>
          <w:b/>
        </w:rPr>
        <w:t xml:space="preserve"> before DFT/LS processing</w:t>
      </w:r>
      <w:r w:rsidR="00B17D1E" w:rsidRPr="00747E5B">
        <w:rPr>
          <w:b/>
        </w:rPr>
        <w:t>.</w:t>
      </w:r>
      <w:bookmarkEnd w:id="138"/>
    </w:p>
    <w:p w14:paraId="1AE16723" w14:textId="77777777" w:rsidR="00520339" w:rsidRPr="00ED335B" w:rsidRDefault="00520339" w:rsidP="00ED335B">
      <w:pPr>
        <w:rPr>
          <w:b/>
        </w:rPr>
      </w:pPr>
    </w:p>
    <w:p w14:paraId="1D7AF9F0" w14:textId="2895F174" w:rsidR="00BC4208" w:rsidRDefault="00BC4208" w:rsidP="00304C00">
      <w:pPr>
        <w:pStyle w:val="Heading1"/>
        <w:numPr>
          <w:ilvl w:val="0"/>
          <w:numId w:val="1"/>
        </w:numPr>
      </w:pPr>
      <w:bookmarkStart w:id="139" w:name="_Ref165623332"/>
      <w:r>
        <w:t>Coding</w:t>
      </w:r>
      <w:bookmarkEnd w:id="139"/>
      <w:r>
        <w:t xml:space="preserve"> </w:t>
      </w:r>
    </w:p>
    <w:p w14:paraId="4046DB60" w14:textId="1B8BABED" w:rsidR="00BC4208" w:rsidRDefault="00BC4208" w:rsidP="00BC4208">
      <w:pPr>
        <w:rPr>
          <w:rFonts w:eastAsiaTheme="minorEastAsia"/>
        </w:rPr>
      </w:pPr>
      <w:r>
        <w:t xml:space="preserve">The study on LP-WUS [2] suggests to utilize Manchester Coding, </w:t>
      </w:r>
      <w:r>
        <w:rPr>
          <w:rFonts w:eastAsiaTheme="minorEastAsia"/>
        </w:rPr>
        <w:t xml:space="preserve">where one input bit is mapped to two coded bits, </w:t>
      </w:r>
      <w:r w:rsidR="00F26E4F">
        <w:rPr>
          <w:rFonts w:eastAsiaTheme="minorEastAsia"/>
        </w:rPr>
        <w:t>e</w:t>
      </w:r>
      <w:r>
        <w:rPr>
          <w:rFonts w:eastAsiaTheme="minorEastAsia"/>
        </w:rPr>
        <w:t>.</w:t>
      </w:r>
      <w:r w:rsidR="00F26E4F">
        <w:rPr>
          <w:rFonts w:eastAsiaTheme="minorEastAsia"/>
        </w:rPr>
        <w:t>g</w:t>
      </w:r>
      <w:r>
        <w:rPr>
          <w:rFonts w:eastAsiaTheme="minorEastAsia"/>
        </w:rPr>
        <w:t>. 0-</w:t>
      </w:r>
      <w:proofErr w:type="gramStart"/>
      <w:r>
        <w:rPr>
          <w:rFonts w:eastAsiaTheme="minorEastAsia"/>
        </w:rPr>
        <w:t>&gt;{</w:t>
      </w:r>
      <w:proofErr w:type="gramEnd"/>
      <w:r w:rsidR="00F26E4F">
        <w:rPr>
          <w:rFonts w:eastAsiaTheme="minorEastAsia"/>
        </w:rPr>
        <w:t>1</w:t>
      </w:r>
      <w:r>
        <w:rPr>
          <w:rFonts w:eastAsiaTheme="minorEastAsia"/>
        </w:rPr>
        <w:t>,</w:t>
      </w:r>
      <w:r w:rsidR="00F26E4F">
        <w:rPr>
          <w:rFonts w:eastAsiaTheme="minorEastAsia"/>
        </w:rPr>
        <w:t>0</w:t>
      </w:r>
      <w:r>
        <w:rPr>
          <w:rFonts w:eastAsiaTheme="minorEastAsia"/>
        </w:rPr>
        <w:t>} and 1-&gt;{</w:t>
      </w:r>
      <w:r w:rsidR="00F26E4F">
        <w:rPr>
          <w:rFonts w:eastAsiaTheme="minorEastAsia"/>
        </w:rPr>
        <w:t>0</w:t>
      </w:r>
      <w:r>
        <w:rPr>
          <w:rFonts w:eastAsiaTheme="minorEastAsia"/>
        </w:rPr>
        <w:t>,</w:t>
      </w:r>
      <w:r w:rsidR="00F26E4F">
        <w:rPr>
          <w:rFonts w:eastAsiaTheme="minorEastAsia"/>
        </w:rPr>
        <w:t>1</w:t>
      </w:r>
      <w:r>
        <w:rPr>
          <w:rFonts w:eastAsiaTheme="minorEastAsia"/>
        </w:rPr>
        <w:t>}. This coding technique is especially adapted to OOK with ED since it does not require threshold detection but a simple energy comparison of the two OOK symbols is sufficient for reliable decoding.</w:t>
      </w:r>
      <w:r w:rsidR="00F26E4F">
        <w:rPr>
          <w:rFonts w:eastAsiaTheme="minorEastAsia"/>
        </w:rPr>
        <w:t xml:space="preserve"> </w:t>
      </w:r>
    </w:p>
    <w:p w14:paraId="07F3E477" w14:textId="7846D8CF" w:rsidR="00031C6C" w:rsidRPr="00031C6C" w:rsidRDefault="00031C6C" w:rsidP="00304C00">
      <w:pPr>
        <w:pStyle w:val="Heading2"/>
        <w:numPr>
          <w:ilvl w:val="1"/>
          <w:numId w:val="1"/>
        </w:numPr>
        <w:rPr>
          <w:rFonts w:eastAsiaTheme="minorEastAsia"/>
        </w:rPr>
      </w:pPr>
      <w:r>
        <w:lastRenderedPageBreak/>
        <w:t>Discussion</w:t>
      </w:r>
      <w:r w:rsidR="006000F9">
        <w:t xml:space="preserve"> on Manchester Coding</w:t>
      </w:r>
    </w:p>
    <w:p w14:paraId="267D4D9A" w14:textId="62F556F3" w:rsidR="00DD364F" w:rsidRDefault="00B1267F" w:rsidP="00BC4208">
      <w:pPr>
        <w:rPr>
          <w:rFonts w:eastAsiaTheme="minorEastAsia"/>
        </w:rPr>
      </w:pPr>
      <w:r>
        <w:rPr>
          <w:rFonts w:eastAsiaTheme="minorEastAsia"/>
        </w:rPr>
        <w:t>During the last meeting, the following agreement has been made</w:t>
      </w:r>
    </w:p>
    <w:p w14:paraId="79158C01" w14:textId="29FA7707" w:rsidR="00B1267F" w:rsidRDefault="00B1267F" w:rsidP="00BC4208">
      <w:pPr>
        <w:rPr>
          <w:rFonts w:eastAsiaTheme="minorEastAsia"/>
        </w:rPr>
      </w:pPr>
      <w:r w:rsidRPr="00F855BF">
        <w:rPr>
          <w:rFonts w:ascii="Calibri" w:eastAsia="Calibri" w:hAnsi="Calibri" w:cs="Calibri"/>
          <w:noProof/>
        </w:rPr>
        <mc:AlternateContent>
          <mc:Choice Requires="wps">
            <w:drawing>
              <wp:inline distT="0" distB="0" distL="0" distR="0" wp14:anchorId="08B50CEE" wp14:editId="24BDC195">
                <wp:extent cx="5924550" cy="4512945"/>
                <wp:effectExtent l="0" t="0" r="19050" b="20955"/>
                <wp:docPr id="8" name="Text Box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262F7947" w14:textId="1B2FEB29" w:rsidR="008316C5" w:rsidRPr="00D70B47" w:rsidRDefault="008316C5" w:rsidP="00B1267F">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D70B47">
                              <w:rPr>
                                <w:rFonts w:eastAsia="SimSun" w:cstheme="minorHAnsi"/>
                                <w:bCs/>
                                <w:sz w:val="20"/>
                                <w:szCs w:val="20"/>
                                <w:highlight w:val="green"/>
                                <w:lang w:val="en-GB" w:eastAsia="ja-JP"/>
                              </w:rPr>
                              <w:t>Agreement:</w:t>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
                                <w:bCs/>
                                <w:sz w:val="20"/>
                                <w:szCs w:val="20"/>
                                <w:lang w:val="en-GB" w:eastAsia="ja-JP"/>
                              </w:rPr>
                              <w:t>RAN1#11</w:t>
                            </w:r>
                            <w:r>
                              <w:rPr>
                                <w:rFonts w:eastAsia="SimSun" w:cstheme="minorHAnsi"/>
                                <w:b/>
                                <w:bCs/>
                                <w:sz w:val="20"/>
                                <w:szCs w:val="20"/>
                                <w:lang w:val="en-GB" w:eastAsia="ja-JP"/>
                              </w:rPr>
                              <w:t>8</w:t>
                            </w:r>
                          </w:p>
                          <w:p w14:paraId="3A206440" w14:textId="77777777" w:rsidR="008316C5" w:rsidRPr="00175F45" w:rsidRDefault="008316C5" w:rsidP="00B1267F">
                            <w:pPr>
                              <w:rPr>
                                <w:lang w:eastAsia="x-none"/>
                              </w:rPr>
                            </w:pPr>
                            <w:r w:rsidRPr="00175F45">
                              <w:rPr>
                                <w:lang w:eastAsia="x-none"/>
                              </w:rPr>
                              <w:t>Support Manchester coding for LP-WUS</w:t>
                            </w:r>
                          </w:p>
                          <w:p w14:paraId="71B07AFF" w14:textId="413A84A8" w:rsidR="008316C5" w:rsidRPr="00B1267F" w:rsidRDefault="008316C5" w:rsidP="00CF5B22">
                            <w:pPr>
                              <w:pStyle w:val="ListParagraph"/>
                              <w:numPr>
                                <w:ilvl w:val="0"/>
                                <w:numId w:val="10"/>
                              </w:numPr>
                              <w:overflowPunct w:val="0"/>
                              <w:autoSpaceDE w:val="0"/>
                              <w:autoSpaceDN w:val="0"/>
                              <w:adjustRightInd w:val="0"/>
                              <w:spacing w:after="180" w:line="240" w:lineRule="auto"/>
                              <w:textAlignment w:val="baseline"/>
                              <w:rPr>
                                <w:lang w:eastAsia="zh-CN"/>
                              </w:rPr>
                            </w:pPr>
                            <w:bookmarkStart w:id="140" w:name="_Toc178932258"/>
                            <w:bookmarkStart w:id="141" w:name="_Toc178932719"/>
                            <w:bookmarkStart w:id="142" w:name="_Toc178933770"/>
                            <w:bookmarkStart w:id="143" w:name="_Toc178934117"/>
                            <w:r w:rsidRPr="00175F45">
                              <w:rPr>
                                <w:rFonts w:hint="eastAsia"/>
                                <w:lang w:eastAsia="zh-CN"/>
                              </w:rPr>
                              <w:t>FFS other coding schemes</w:t>
                            </w:r>
                            <w:r>
                              <w:rPr>
                                <w:lang w:eastAsia="zh-CN"/>
                              </w:rPr>
                              <w:t>.</w:t>
                            </w:r>
                            <w:bookmarkEnd w:id="140"/>
                            <w:bookmarkEnd w:id="141"/>
                            <w:bookmarkEnd w:id="142"/>
                            <w:bookmarkEnd w:id="143"/>
                          </w:p>
                        </w:txbxContent>
                      </wps:txbx>
                      <wps:bodyPr rot="0" vert="horz" wrap="square" lIns="91440" tIns="45720" rIns="91440" bIns="45720" anchor="t" anchorCtr="0">
                        <a:spAutoFit/>
                      </wps:bodyPr>
                    </wps:wsp>
                  </a:graphicData>
                </a:graphic>
              </wp:inline>
            </w:drawing>
          </mc:Choice>
          <mc:Fallback>
            <w:pict>
              <v:shape w14:anchorId="08B50CEE" id="Text Box 8" o:spid="_x0000_s1034"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">
                <o:lock v:ext="edit" aspectratio="t"/>
                <v:textbox style="mso-fit-shape-to-text:t">
                  <w:txbxContent>
                    <w:p w14:paraId="262F7947" w14:textId="1B2FEB29" w:rsidR="008316C5" w:rsidRPr="00D70B47" w:rsidRDefault="008316C5" w:rsidP="00B1267F">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D70B47">
                        <w:rPr>
                          <w:rFonts w:eastAsia="SimSun" w:cstheme="minorHAnsi"/>
                          <w:bCs/>
                          <w:sz w:val="20"/>
                          <w:szCs w:val="20"/>
                          <w:highlight w:val="green"/>
                          <w:lang w:val="en-GB" w:eastAsia="ja-JP"/>
                        </w:rPr>
                        <w:t>Agreement:</w:t>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
                          <w:bCs/>
                          <w:sz w:val="20"/>
                          <w:szCs w:val="20"/>
                          <w:lang w:val="en-GB" w:eastAsia="ja-JP"/>
                        </w:rPr>
                        <w:t>RAN1#11</w:t>
                      </w:r>
                      <w:r>
                        <w:rPr>
                          <w:rFonts w:eastAsia="SimSun" w:cstheme="minorHAnsi"/>
                          <w:b/>
                          <w:bCs/>
                          <w:sz w:val="20"/>
                          <w:szCs w:val="20"/>
                          <w:lang w:val="en-GB" w:eastAsia="ja-JP"/>
                        </w:rPr>
                        <w:t>8</w:t>
                      </w:r>
                    </w:p>
                    <w:p w14:paraId="3A206440" w14:textId="77777777" w:rsidR="008316C5" w:rsidRPr="00175F45" w:rsidRDefault="008316C5" w:rsidP="00B1267F">
                      <w:pPr>
                        <w:rPr>
                          <w:lang w:eastAsia="x-none"/>
                        </w:rPr>
                      </w:pPr>
                      <w:r w:rsidRPr="00175F45">
                        <w:rPr>
                          <w:lang w:eastAsia="x-none"/>
                        </w:rPr>
                        <w:t>Support Manchester coding for LP-WUS</w:t>
                      </w:r>
                    </w:p>
                    <w:p w14:paraId="71B07AFF" w14:textId="413A84A8" w:rsidR="008316C5" w:rsidRPr="00B1267F" w:rsidRDefault="008316C5" w:rsidP="00CF5B22">
                      <w:pPr>
                        <w:pStyle w:val="ListParagraph"/>
                        <w:numPr>
                          <w:ilvl w:val="0"/>
                          <w:numId w:val="10"/>
                        </w:numPr>
                        <w:overflowPunct w:val="0"/>
                        <w:autoSpaceDE w:val="0"/>
                        <w:autoSpaceDN w:val="0"/>
                        <w:adjustRightInd w:val="0"/>
                        <w:spacing w:after="180" w:line="240" w:lineRule="auto"/>
                        <w:textAlignment w:val="baseline"/>
                        <w:rPr>
                          <w:lang w:eastAsia="zh-CN"/>
                        </w:rPr>
                      </w:pPr>
                      <w:bookmarkStart w:id="144" w:name="_Toc178932258"/>
                      <w:bookmarkStart w:id="145" w:name="_Toc178932719"/>
                      <w:bookmarkStart w:id="146" w:name="_Toc178933770"/>
                      <w:bookmarkStart w:id="147" w:name="_Toc178934117"/>
                      <w:r w:rsidRPr="00175F45">
                        <w:rPr>
                          <w:rFonts w:hint="eastAsia"/>
                          <w:lang w:eastAsia="zh-CN"/>
                        </w:rPr>
                        <w:t>FFS other coding schemes</w:t>
                      </w:r>
                      <w:r>
                        <w:rPr>
                          <w:lang w:eastAsia="zh-CN"/>
                        </w:rPr>
                        <w:t>.</w:t>
                      </w:r>
                      <w:bookmarkEnd w:id="144"/>
                      <w:bookmarkEnd w:id="145"/>
                      <w:bookmarkEnd w:id="146"/>
                      <w:bookmarkEnd w:id="147"/>
                    </w:p>
                  </w:txbxContent>
                </v:textbox>
                <w10:anchorlock/>
              </v:shape>
            </w:pict>
          </mc:Fallback>
        </mc:AlternateContent>
      </w:r>
    </w:p>
    <w:p w14:paraId="598277AE" w14:textId="40BF7093" w:rsidR="008154AC" w:rsidRDefault="00B1267F" w:rsidP="00BC4208">
      <w:pPr>
        <w:rPr>
          <w:rFonts w:eastAsiaTheme="minorEastAsia"/>
        </w:rPr>
      </w:pPr>
      <w:r>
        <w:rPr>
          <w:rFonts w:eastAsiaTheme="minorEastAsia"/>
        </w:rPr>
        <w:t>To further refine this agreement</w:t>
      </w:r>
      <w:r w:rsidR="008154AC">
        <w:rPr>
          <w:rFonts w:eastAsiaTheme="minorEastAsia"/>
        </w:rPr>
        <w:t xml:space="preserve">, we suggest to </w:t>
      </w:r>
      <w:r>
        <w:rPr>
          <w:rFonts w:eastAsiaTheme="minorEastAsia"/>
        </w:rPr>
        <w:t>agree on</w:t>
      </w:r>
      <w:r w:rsidR="008154AC">
        <w:rPr>
          <w:rFonts w:eastAsiaTheme="minorEastAsia"/>
        </w:rPr>
        <w:t xml:space="preserve"> how to specify the mapping: </w:t>
      </w:r>
    </w:p>
    <w:p w14:paraId="50AFC5A1" w14:textId="44D6E2A9" w:rsidR="008154AC" w:rsidRPr="00667197" w:rsidRDefault="00667197" w:rsidP="00667197">
      <w:pPr>
        <w:rPr>
          <w:rFonts w:eastAsiaTheme="minorEastAsia"/>
        </w:rPr>
      </w:pPr>
      <w:r>
        <w:rPr>
          <w:rFonts w:eastAsiaTheme="minorEastAsia"/>
        </w:rPr>
        <w:t xml:space="preserve">1:   </w:t>
      </w:r>
      <w:r w:rsidR="008154AC" w:rsidRPr="00667197">
        <w:rPr>
          <w:rFonts w:eastAsiaTheme="minorEastAsia"/>
        </w:rPr>
        <w:t xml:space="preserve">0 </w:t>
      </w:r>
      <w:r w:rsidR="008154AC" w:rsidRPr="008154AC">
        <w:sym w:font="Wingdings" w:char="F0E0"/>
      </w:r>
      <w:r w:rsidR="008154AC" w:rsidRPr="00667197">
        <w:rPr>
          <w:rFonts w:eastAsiaTheme="minorEastAsia"/>
        </w:rPr>
        <w:t>[0 1] and 1</w:t>
      </w:r>
      <w:r w:rsidR="008154AC" w:rsidRPr="008154AC">
        <w:sym w:font="Wingdings" w:char="F0E0"/>
      </w:r>
      <w:r w:rsidR="008154AC" w:rsidRPr="00667197">
        <w:rPr>
          <w:rFonts w:eastAsiaTheme="minorEastAsia"/>
        </w:rPr>
        <w:t>[1 0] or</w:t>
      </w:r>
    </w:p>
    <w:p w14:paraId="706FC272" w14:textId="358D728B" w:rsidR="008154AC" w:rsidRPr="00667197" w:rsidRDefault="00667197" w:rsidP="00667197">
      <w:pPr>
        <w:rPr>
          <w:rFonts w:eastAsiaTheme="minorEastAsia"/>
        </w:rPr>
      </w:pPr>
      <w:r>
        <w:rPr>
          <w:rFonts w:eastAsiaTheme="minorEastAsia"/>
        </w:rPr>
        <w:t xml:space="preserve">2:   </w:t>
      </w:r>
      <w:r w:rsidR="008154AC" w:rsidRPr="00667197">
        <w:rPr>
          <w:rFonts w:eastAsiaTheme="minorEastAsia"/>
        </w:rPr>
        <w:t xml:space="preserve">0 </w:t>
      </w:r>
      <w:r w:rsidR="008154AC" w:rsidRPr="008154AC">
        <w:sym w:font="Wingdings" w:char="F0E0"/>
      </w:r>
      <w:r w:rsidR="008154AC" w:rsidRPr="00667197">
        <w:rPr>
          <w:rFonts w:eastAsiaTheme="minorEastAsia"/>
        </w:rPr>
        <w:t>[1 0] and 1</w:t>
      </w:r>
      <w:r w:rsidR="008154AC" w:rsidRPr="008154AC">
        <w:sym w:font="Wingdings" w:char="F0E0"/>
      </w:r>
      <w:r w:rsidR="008154AC" w:rsidRPr="00667197">
        <w:rPr>
          <w:rFonts w:eastAsiaTheme="minorEastAsia"/>
        </w:rPr>
        <w:t>[0 1]</w:t>
      </w:r>
    </w:p>
    <w:p w14:paraId="7B636FC9" w14:textId="63D38BF4" w:rsidR="00452E52" w:rsidRDefault="008154AC" w:rsidP="00BC4208">
      <w:pPr>
        <w:rPr>
          <w:rFonts w:eastAsiaTheme="minorEastAsia"/>
        </w:rPr>
      </w:pPr>
      <w:r>
        <w:rPr>
          <w:rFonts w:eastAsiaTheme="minorEastAsia"/>
        </w:rPr>
        <w:t xml:space="preserve">As discussed in Ambient IoT, the </w:t>
      </w:r>
      <w:r w:rsidRPr="008154AC">
        <w:rPr>
          <w:rFonts w:eastAsiaTheme="minorEastAsia"/>
        </w:rPr>
        <w:t>IEEE 802.3 convention is</w:t>
      </w:r>
      <w:r>
        <w:rPr>
          <w:rFonts w:eastAsiaTheme="minorEastAsia"/>
        </w:rPr>
        <w:t xml:space="preserve"> Option 2 because the encoded signal will just be an XOR of the clock and the data.</w:t>
      </w:r>
      <w:r w:rsidR="002073D1">
        <w:rPr>
          <w:rFonts w:eastAsiaTheme="minorEastAsia"/>
        </w:rPr>
        <w:t xml:space="preserve"> </w:t>
      </w:r>
      <w:r w:rsidR="00452E52">
        <w:rPr>
          <w:rFonts w:eastAsiaTheme="minorEastAsia"/>
        </w:rPr>
        <w:t>As a result, the following agreement has been reached in A-IoT:</w:t>
      </w:r>
    </w:p>
    <w:p w14:paraId="45ACF1B9" w14:textId="071170B6" w:rsidR="00452E52" w:rsidRDefault="00452E52" w:rsidP="00452E52">
      <w:pPr>
        <w:jc w:val="center"/>
        <w:rPr>
          <w:rFonts w:eastAsiaTheme="minorEastAsia"/>
        </w:rPr>
      </w:pPr>
      <w:r w:rsidRPr="00452E52">
        <w:rPr>
          <w:noProof/>
        </w:rPr>
        <w:drawing>
          <wp:inline distT="0" distB="0" distL="0" distR="0" wp14:anchorId="6F61F759" wp14:editId="0E806E6B">
            <wp:extent cx="5943600" cy="57580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575804"/>
                    </a:xfrm>
                    <a:prstGeom prst="rect">
                      <a:avLst/>
                    </a:prstGeom>
                    <a:noFill/>
                    <a:ln>
                      <a:noFill/>
                    </a:ln>
                  </pic:spPr>
                </pic:pic>
              </a:graphicData>
            </a:graphic>
          </wp:inline>
        </w:drawing>
      </w:r>
    </w:p>
    <w:p w14:paraId="0072FB81" w14:textId="38EA6F20" w:rsidR="00452E52" w:rsidRDefault="00437627" w:rsidP="00BC4208">
      <w:pPr>
        <w:rPr>
          <w:rFonts w:eastAsiaTheme="minorEastAsia"/>
        </w:rPr>
      </w:pPr>
      <w:r>
        <w:rPr>
          <w:rFonts w:eastAsiaTheme="minorEastAsia"/>
        </w:rPr>
        <w:t>Therefore, we suggest to follow this MC mapping.</w:t>
      </w:r>
    </w:p>
    <w:p w14:paraId="6D88484C" w14:textId="6B865A60" w:rsidR="00437627" w:rsidRPr="00747E5B" w:rsidRDefault="00437627" w:rsidP="00CF5B22">
      <w:pPr>
        <w:pStyle w:val="ListParagraph"/>
        <w:numPr>
          <w:ilvl w:val="0"/>
          <w:numId w:val="15"/>
        </w:numPr>
        <w:rPr>
          <w:rFonts w:eastAsiaTheme="minorEastAsia"/>
          <w:b/>
        </w:rPr>
      </w:pPr>
      <w:bookmarkStart w:id="148" w:name="_Toc178934118"/>
      <w:r w:rsidRPr="00747E5B">
        <w:rPr>
          <w:rFonts w:eastAsiaTheme="minorEastAsia"/>
          <w:b/>
        </w:rPr>
        <w:t xml:space="preserve">Specify Manchester Coding as 0 </w:t>
      </w:r>
      <w:r w:rsidRPr="00437627">
        <w:sym w:font="Wingdings" w:char="F0E0"/>
      </w:r>
      <w:r w:rsidRPr="00747E5B">
        <w:rPr>
          <w:rFonts w:eastAsiaTheme="minorEastAsia"/>
          <w:b/>
        </w:rPr>
        <w:t>[1 0] and 1</w:t>
      </w:r>
      <w:r w:rsidRPr="00437627">
        <w:sym w:font="Wingdings" w:char="F0E0"/>
      </w:r>
      <w:r w:rsidRPr="00747E5B">
        <w:rPr>
          <w:rFonts w:eastAsiaTheme="minorEastAsia"/>
          <w:b/>
        </w:rPr>
        <w:t>[0 1].</w:t>
      </w:r>
      <w:bookmarkEnd w:id="148"/>
    </w:p>
    <w:p w14:paraId="0E3F7587" w14:textId="49B3E3BA" w:rsidR="00B1267F" w:rsidRDefault="00B1267F" w:rsidP="00BC4208">
      <w:pPr>
        <w:rPr>
          <w:rFonts w:eastAsiaTheme="minorEastAsia"/>
        </w:rPr>
      </w:pPr>
      <w:r>
        <w:rPr>
          <w:rFonts w:eastAsiaTheme="minorEastAsia"/>
        </w:rPr>
        <w:t xml:space="preserve">Subsequently, we address the FFS point on other coding schemes in the above agreement. </w:t>
      </w:r>
    </w:p>
    <w:p w14:paraId="3D44B2C1" w14:textId="07D2ACF9" w:rsidR="00437627" w:rsidRDefault="00B1267F" w:rsidP="00BC4208">
      <w:pPr>
        <w:rPr>
          <w:rFonts w:eastAsiaTheme="minorEastAsia"/>
        </w:rPr>
      </w:pPr>
      <w:r>
        <w:rPr>
          <w:rFonts w:eastAsiaTheme="minorEastAsia"/>
        </w:rPr>
        <w:t xml:space="preserve">In case of </w:t>
      </w:r>
      <m:oMath>
        <m:r>
          <w:rPr>
            <w:rFonts w:ascii="Cambria Math" w:eastAsiaTheme="minorEastAsia" w:hAnsi="Cambria Math"/>
          </w:rPr>
          <m:t>M=4</m:t>
        </m:r>
      </m:oMath>
      <w:r>
        <w:rPr>
          <w:rFonts w:eastAsiaTheme="minorEastAsia"/>
        </w:rPr>
        <w:t>, f</w:t>
      </w:r>
      <w:r w:rsidR="00437627">
        <w:rPr>
          <w:rFonts w:eastAsiaTheme="minorEastAsia"/>
        </w:rPr>
        <w:t>ollowing the Manchester coding scheme, two of the four available OOK symbols per OFDM symbol will be ON. Hence, the available transmit power per OFDM symbol is divided among the two ON-symbols.</w:t>
      </w:r>
    </w:p>
    <w:p w14:paraId="3FA48C0D" w14:textId="572680F0" w:rsidR="00B1731D" w:rsidRDefault="00AE1823" w:rsidP="00BC4208">
      <w:pPr>
        <w:rPr>
          <w:rFonts w:eastAsiaTheme="minorEastAsia"/>
        </w:rPr>
      </w:pPr>
      <w:r>
        <w:rPr>
          <w:rFonts w:eastAsiaTheme="minorEastAsia"/>
        </w:rPr>
        <w:t>In the next section we discuss an alternative approach</w:t>
      </w:r>
      <w:r w:rsidR="00B00F21">
        <w:rPr>
          <w:rFonts w:eastAsiaTheme="minorEastAsia"/>
        </w:rPr>
        <w:t xml:space="preserve"> where two input bits are encoded in the position of a single ON symbol.</w:t>
      </w:r>
    </w:p>
    <w:p w14:paraId="79CA6FDA" w14:textId="113C78A7" w:rsidR="00B00F21" w:rsidRPr="00031C6C" w:rsidRDefault="00B00F21" w:rsidP="00B00F21">
      <w:pPr>
        <w:pStyle w:val="Heading2"/>
        <w:numPr>
          <w:ilvl w:val="1"/>
          <w:numId w:val="1"/>
        </w:numPr>
        <w:rPr>
          <w:rFonts w:eastAsiaTheme="minorEastAsia"/>
        </w:rPr>
      </w:pPr>
      <w:bookmarkStart w:id="149" w:name="_Ref174109261"/>
      <w:r>
        <w:t xml:space="preserve">Pulse Position Coding for </w:t>
      </w:r>
      <m:oMath>
        <m:r>
          <w:rPr>
            <w:rFonts w:ascii="Cambria Math" w:hAnsi="Cambria Math"/>
          </w:rPr>
          <m:t>M=4</m:t>
        </m:r>
      </m:oMath>
      <w:bookmarkEnd w:id="149"/>
    </w:p>
    <w:p w14:paraId="795AD1DB" w14:textId="77777777" w:rsidR="00BC4208" w:rsidRDefault="00BC4208" w:rsidP="00BC4208">
      <w:pPr>
        <w:rPr>
          <w:rFonts w:eastAsiaTheme="minorEastAsia"/>
        </w:rPr>
      </w:pPr>
      <w:r>
        <w:t xml:space="preserve">The detection performance of Manchester Coding can be improved by jointly encoding multiple bits. More precisely, </w:t>
      </w:r>
      <m:oMath>
        <m:r>
          <w:rPr>
            <w:rFonts w:ascii="Cambria Math" w:hAnsi="Cambria Math"/>
          </w:rPr>
          <m:t>B</m:t>
        </m:r>
      </m:oMath>
      <w:r>
        <w:rPr>
          <w:rFonts w:eastAsiaTheme="minorEastAsia"/>
        </w:rPr>
        <w:t xml:space="preserve"> input bits </w:t>
      </w:r>
      <m:oMath>
        <m:r>
          <m:rPr>
            <m:sty m:val="bi"/>
          </m:rPr>
          <w:rPr>
            <w:rFonts w:ascii="Cambria Math" w:eastAsiaTheme="minorEastAsia" w:hAnsi="Cambria Math"/>
          </w:rPr>
          <m:t>b</m:t>
        </m:r>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B-1</m:t>
            </m:r>
          </m:sub>
        </m:sSub>
      </m:oMath>
      <w:r>
        <w:rPr>
          <w:rFonts w:eastAsiaTheme="minorEastAsia"/>
        </w:rPr>
        <w:t xml:space="preserve"> are encoded to </w:t>
      </w:r>
      <m:oMath>
        <m:r>
          <w:rPr>
            <w:rFonts w:ascii="Cambria Math" w:eastAsiaTheme="minorEastAsia" w:hAnsi="Cambria Math"/>
          </w:rPr>
          <m:t>C</m:t>
        </m:r>
      </m:oMath>
      <w:r>
        <w:rPr>
          <w:rFonts w:eastAsiaTheme="minorEastAsia"/>
        </w:rPr>
        <w:t xml:space="preserve"> output bits </w:t>
      </w:r>
      <m:oMath>
        <m:r>
          <m:rPr>
            <m:sty m:val="bi"/>
          </m:rPr>
          <w:rPr>
            <w:rFonts w:ascii="Cambria Math" w:eastAsiaTheme="minorEastAsia" w:hAnsi="Cambria Math"/>
          </w:rPr>
          <m:t>c</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C-1</m:t>
            </m:r>
          </m:sub>
        </m:sSub>
      </m:oMath>
      <w:r>
        <w:rPr>
          <w:rFonts w:eastAsiaTheme="minorEastAsia"/>
        </w:rPr>
        <w:t xml:space="preserve"> according to </w:t>
      </w:r>
    </w:p>
    <w:p w14:paraId="2C31B28D" w14:textId="77777777" w:rsidR="00BC4208" w:rsidRDefault="00DD364F" w:rsidP="00BC4208">
      <w:pPr>
        <w:jc w:val="center"/>
        <w:rPr>
          <w:rFonts w:eastAsiaTheme="minorEastAsia"/>
        </w:rPr>
      </w:pPr>
      <m:oMathPara>
        <m:oMath>
          <m:acc>
            <m:accPr>
              <m:chr m:val="̅"/>
              <m:ctrlPr>
                <w:rPr>
                  <w:rFonts w:ascii="Cambria Math" w:eastAsiaTheme="minorEastAsia" w:hAnsi="Cambria Math"/>
                  <w:i/>
                </w:rPr>
              </m:ctrlPr>
            </m:accPr>
            <m:e>
              <m:r>
                <m:rPr>
                  <m:sty m:val="bi"/>
                </m:rPr>
                <w:rPr>
                  <w:rFonts w:ascii="Cambria Math" w:eastAsiaTheme="minorEastAsia" w:hAnsi="Cambria Math"/>
                </w:rPr>
                <m:t>c</m:t>
              </m:r>
            </m:e>
          </m:acc>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m</m:t>
              </m:r>
            </m:sup>
          </m:sSup>
        </m:oMath>
      </m:oMathPara>
    </w:p>
    <w:p w14:paraId="099B8598" w14:textId="338D000E" w:rsidR="00BC4208" w:rsidRDefault="00BC4208" w:rsidP="00BC4208">
      <w:pPr>
        <w:rPr>
          <w:rFonts w:eastAsiaTheme="minorEastAsia"/>
        </w:rPr>
      </w:pPr>
      <w:r>
        <w:rPr>
          <w:rFonts w:eastAsiaTheme="minorEastAsia"/>
        </w:rPr>
        <w:t xml:space="preserve">where </w:t>
      </w:r>
      <m:oMath>
        <m:r>
          <w:rPr>
            <w:rFonts w:ascii="Cambria Math" w:eastAsiaTheme="minorEastAsia" w:hAnsi="Cambria Math"/>
          </w:rPr>
          <m:t>m=0,1,…,</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B</m:t>
            </m:r>
          </m:sup>
        </m:sSup>
        <m:r>
          <w:rPr>
            <w:rFonts w:ascii="Cambria Math" w:eastAsiaTheme="minorEastAsia" w:hAnsi="Cambria Math"/>
          </w:rPr>
          <m:t>-1</m:t>
        </m:r>
      </m:oMath>
      <w:r>
        <w:rPr>
          <w:rFonts w:eastAsiaTheme="minorEastAsia"/>
        </w:rPr>
        <w:t xml:space="preserve"> is the message and </w:t>
      </w:r>
      <m:oMath>
        <m:acc>
          <m:accPr>
            <m:chr m:val="̅"/>
            <m:ctrlPr>
              <w:rPr>
                <w:rFonts w:ascii="Cambria Math" w:eastAsiaTheme="minorEastAsia" w:hAnsi="Cambria Math"/>
                <w:i/>
              </w:rPr>
            </m:ctrlPr>
          </m:accPr>
          <m:e>
            <m:r>
              <m:rPr>
                <m:sty m:val="bi"/>
              </m:rPr>
              <w:rPr>
                <w:rFonts w:ascii="Cambria Math" w:eastAsiaTheme="minorEastAsia" w:hAnsi="Cambria Math"/>
              </w:rPr>
              <m:t>c</m:t>
            </m:r>
          </m:e>
        </m:acc>
      </m:oMath>
      <w:r>
        <w:rPr>
          <w:rFonts w:eastAsiaTheme="minorEastAsia"/>
        </w:rPr>
        <w:t xml:space="preserve"> is the </w:t>
      </w:r>
      <w:r w:rsidRPr="00B95944">
        <w:rPr>
          <w:rFonts w:eastAsiaTheme="minorEastAsia"/>
          <w:i/>
        </w:rPr>
        <w:t>decimal</w:t>
      </w:r>
      <w:r>
        <w:rPr>
          <w:rFonts w:eastAsiaTheme="minorEastAsia"/>
        </w:rPr>
        <w:t xml:space="preserve"> representation of codeword </w:t>
      </w:r>
      <m:oMath>
        <m:r>
          <m:rPr>
            <m:sty m:val="bi"/>
          </m:rPr>
          <w:rPr>
            <w:rFonts w:ascii="Cambria Math" w:eastAsiaTheme="minorEastAsia" w:hAnsi="Cambria Math"/>
          </w:rPr>
          <m:t>c</m:t>
        </m:r>
      </m:oMath>
      <w:r>
        <w:rPr>
          <w:rFonts w:eastAsiaTheme="minorEastAsia"/>
        </w:rPr>
        <w:t xml:space="preserve">. For </w:t>
      </w:r>
      <m:oMath>
        <m:r>
          <w:rPr>
            <w:rFonts w:ascii="Cambria Math" w:eastAsiaTheme="minorEastAsia" w:hAnsi="Cambria Math"/>
          </w:rPr>
          <m:t>B=1</m:t>
        </m:r>
      </m:oMath>
      <w:r>
        <w:rPr>
          <w:rFonts w:eastAsiaTheme="minorEastAsia"/>
        </w:rPr>
        <w:t xml:space="preserve">, we obtain the conventional Manchester code of rate </w:t>
      </w:r>
      <m:oMath>
        <m:r>
          <w:rPr>
            <w:rFonts w:ascii="Cambria Math" w:eastAsiaTheme="minorEastAsia" w:hAnsi="Cambria Math"/>
          </w:rPr>
          <m:t>R=1/2</m:t>
        </m:r>
      </m:oMath>
      <w:r>
        <w:rPr>
          <w:rFonts w:eastAsiaTheme="minorEastAsia"/>
        </w:rPr>
        <w:t xml:space="preserve"> presented in </w:t>
      </w:r>
      <w:r>
        <w:rPr>
          <w:rFonts w:eastAsiaTheme="minorEastAsia"/>
        </w:rPr>
        <w:fldChar w:fldCharType="begin"/>
      </w:r>
      <w:r>
        <w:rPr>
          <w:rFonts w:eastAsiaTheme="minorEastAsia"/>
        </w:rPr>
        <w:instrText xml:space="preserve"> REF _Ref159246378 \h </w:instrText>
      </w:r>
      <w:r>
        <w:rPr>
          <w:rFonts w:eastAsiaTheme="minorEastAsia"/>
        </w:rPr>
      </w:r>
      <w:r>
        <w:rPr>
          <w:rFonts w:eastAsiaTheme="minorEastAsia"/>
        </w:rPr>
        <w:fldChar w:fldCharType="separate"/>
      </w:r>
      <w:r w:rsidR="003813BC">
        <w:t xml:space="preserve">Table </w:t>
      </w:r>
      <w:r w:rsidR="003813BC">
        <w:rPr>
          <w:noProof/>
        </w:rPr>
        <w:t>1</w:t>
      </w:r>
      <w:r>
        <w:rPr>
          <w:rFonts w:eastAsiaTheme="minorEastAsia"/>
        </w:rPr>
        <w:fldChar w:fldCharType="end"/>
      </w:r>
      <w:r>
        <w:rPr>
          <w:rFonts w:eastAsiaTheme="minorEastAsia"/>
        </w:rPr>
        <w:t>.</w:t>
      </w:r>
    </w:p>
    <w:tbl>
      <w:tblPr>
        <w:tblStyle w:val="TableGrid"/>
        <w:tblW w:w="0" w:type="auto"/>
        <w:tblLook w:val="04A0" w:firstRow="1" w:lastRow="0" w:firstColumn="1" w:lastColumn="0" w:noHBand="0" w:noVBand="1"/>
      </w:tblPr>
      <w:tblGrid>
        <w:gridCol w:w="4675"/>
        <w:gridCol w:w="4675"/>
      </w:tblGrid>
      <w:tr w:rsidR="00BC4208" w14:paraId="02285FC1" w14:textId="77777777" w:rsidTr="00452E52">
        <w:tc>
          <w:tcPr>
            <w:tcW w:w="4675" w:type="dxa"/>
          </w:tcPr>
          <w:p w14:paraId="2E60DECD" w14:textId="77777777" w:rsidR="00BC4208" w:rsidRPr="000B5CC5" w:rsidRDefault="00BC4208" w:rsidP="00452E52">
            <w:pPr>
              <w:rPr>
                <w:b/>
              </w:rPr>
            </w:pPr>
            <w:r w:rsidRPr="000B5CC5">
              <w:rPr>
                <w:b/>
              </w:rPr>
              <w:t>Input Bits</w:t>
            </w:r>
          </w:p>
        </w:tc>
        <w:tc>
          <w:tcPr>
            <w:tcW w:w="4675" w:type="dxa"/>
          </w:tcPr>
          <w:p w14:paraId="55503C5B" w14:textId="77777777" w:rsidR="00BC4208" w:rsidRPr="000B5CC5" w:rsidRDefault="00BC4208" w:rsidP="00452E52">
            <w:pPr>
              <w:rPr>
                <w:b/>
              </w:rPr>
            </w:pPr>
            <w:r w:rsidRPr="000B5CC5">
              <w:rPr>
                <w:b/>
              </w:rPr>
              <w:t>Coded Bits</w:t>
            </w:r>
          </w:p>
        </w:tc>
      </w:tr>
      <w:tr w:rsidR="00BC4208" w14:paraId="2567FCF1" w14:textId="77777777" w:rsidTr="00452E52">
        <w:tc>
          <w:tcPr>
            <w:tcW w:w="4675" w:type="dxa"/>
          </w:tcPr>
          <w:p w14:paraId="61EE29C8" w14:textId="77777777" w:rsidR="00BC4208" w:rsidRDefault="00BC4208" w:rsidP="00452E52">
            <w:r>
              <w:t>0</w:t>
            </w:r>
          </w:p>
        </w:tc>
        <w:tc>
          <w:tcPr>
            <w:tcW w:w="4675" w:type="dxa"/>
          </w:tcPr>
          <w:p w14:paraId="08C5C01E" w14:textId="77777777" w:rsidR="00BC4208" w:rsidRDefault="00BC4208" w:rsidP="00452E52">
            <w:r>
              <w:t>01</w:t>
            </w:r>
          </w:p>
        </w:tc>
      </w:tr>
      <w:tr w:rsidR="00BC4208" w14:paraId="5CB82410" w14:textId="77777777" w:rsidTr="00452E52">
        <w:tc>
          <w:tcPr>
            <w:tcW w:w="4675" w:type="dxa"/>
          </w:tcPr>
          <w:p w14:paraId="215F6C50" w14:textId="77777777" w:rsidR="00BC4208" w:rsidRDefault="00BC4208" w:rsidP="00452E52">
            <w:r>
              <w:t>1</w:t>
            </w:r>
          </w:p>
        </w:tc>
        <w:tc>
          <w:tcPr>
            <w:tcW w:w="4675" w:type="dxa"/>
          </w:tcPr>
          <w:p w14:paraId="64CB0CD5" w14:textId="77777777" w:rsidR="00BC4208" w:rsidRDefault="00BC4208" w:rsidP="00452E52">
            <w:r>
              <w:t>10</w:t>
            </w:r>
          </w:p>
        </w:tc>
      </w:tr>
    </w:tbl>
    <w:p w14:paraId="1F4C6E1B" w14:textId="71693811" w:rsidR="00BC4208" w:rsidRPr="00E87443" w:rsidRDefault="00BC4208" w:rsidP="00BC4208">
      <w:pPr>
        <w:pStyle w:val="Caption"/>
        <w:jc w:val="center"/>
      </w:pPr>
      <w:bookmarkStart w:id="150" w:name="_Ref159246378"/>
      <w:r>
        <w:t xml:space="preserve">Table </w:t>
      </w:r>
      <w:r w:rsidR="00DD364F">
        <w:fldChar w:fldCharType="begin"/>
      </w:r>
      <w:r w:rsidR="00DD364F">
        <w:instrText xml:space="preserve"> SEQ Table \* ARABIC </w:instrText>
      </w:r>
      <w:r w:rsidR="00DD364F">
        <w:fldChar w:fldCharType="separate"/>
      </w:r>
      <w:r w:rsidR="003813BC">
        <w:rPr>
          <w:noProof/>
        </w:rPr>
        <w:t>1</w:t>
      </w:r>
      <w:r w:rsidR="00DD364F">
        <w:rPr>
          <w:noProof/>
        </w:rPr>
        <w:fldChar w:fldCharType="end"/>
      </w:r>
      <w:bookmarkEnd w:id="150"/>
      <w:r>
        <w:t xml:space="preserve">: </w:t>
      </w:r>
      <w:r w:rsidRPr="008C1088">
        <w:t xml:space="preserve">Encoding for </w:t>
      </w:r>
      <w:r>
        <w:t>B=1</w:t>
      </w:r>
      <w:r w:rsidRPr="008C1088">
        <w:t xml:space="preserve"> input bits</w:t>
      </w:r>
      <w:r>
        <w:t xml:space="preserve"> and C=2 coded bits, rate R = ½.</w:t>
      </w:r>
    </w:p>
    <w:p w14:paraId="5228B1B0" w14:textId="49DB870B" w:rsidR="00BC4208" w:rsidRDefault="00BC4208" w:rsidP="00BC4208">
      <w:pPr>
        <w:rPr>
          <w:rFonts w:eastAsiaTheme="minorEastAsia"/>
        </w:rPr>
      </w:pPr>
      <w:r>
        <w:rPr>
          <w:rFonts w:eastAsiaTheme="minorEastAsia"/>
        </w:rPr>
        <w:t xml:space="preserve">Encoding </w:t>
      </w:r>
      <m:oMath>
        <m:r>
          <w:rPr>
            <w:rFonts w:ascii="Cambria Math" w:eastAsiaTheme="minorEastAsia" w:hAnsi="Cambria Math"/>
          </w:rPr>
          <m:t>B=2</m:t>
        </m:r>
      </m:oMath>
      <w:r>
        <w:rPr>
          <w:rFonts w:eastAsiaTheme="minorEastAsia"/>
        </w:rPr>
        <w:t xml:space="preserve"> bits into </w:t>
      </w:r>
      <m:oMath>
        <m:r>
          <w:rPr>
            <w:rFonts w:ascii="Cambria Math" w:eastAsiaTheme="minorEastAsia" w:hAnsi="Cambria Math"/>
          </w:rPr>
          <m:t>C=4</m:t>
        </m:r>
      </m:oMath>
      <w:r>
        <w:rPr>
          <w:rFonts w:eastAsiaTheme="minorEastAsia"/>
        </w:rPr>
        <w:t xml:space="preserve"> coded bits is given by </w:t>
      </w:r>
      <w:r>
        <w:rPr>
          <w:rFonts w:eastAsiaTheme="minorEastAsia"/>
        </w:rPr>
        <w:fldChar w:fldCharType="begin"/>
      </w:r>
      <w:r>
        <w:rPr>
          <w:rFonts w:eastAsiaTheme="minorEastAsia"/>
        </w:rPr>
        <w:instrText xml:space="preserve"> REF _Ref159246390 \h </w:instrText>
      </w:r>
      <w:r>
        <w:rPr>
          <w:rFonts w:eastAsiaTheme="minorEastAsia"/>
        </w:rPr>
      </w:r>
      <w:r>
        <w:rPr>
          <w:rFonts w:eastAsiaTheme="minorEastAsia"/>
        </w:rPr>
        <w:fldChar w:fldCharType="separate"/>
      </w:r>
      <w:r w:rsidR="003813BC">
        <w:t xml:space="preserve">Table </w:t>
      </w:r>
      <w:r w:rsidR="003813BC">
        <w:rPr>
          <w:noProof/>
        </w:rPr>
        <w:t>2</w:t>
      </w:r>
      <w:r>
        <w:rPr>
          <w:rFonts w:eastAsiaTheme="minorEastAsia"/>
        </w:rPr>
        <w:fldChar w:fldCharType="end"/>
      </w:r>
      <w:r>
        <w:rPr>
          <w:rFonts w:eastAsiaTheme="minorEastAsia"/>
        </w:rPr>
        <w:t>.</w:t>
      </w:r>
    </w:p>
    <w:tbl>
      <w:tblPr>
        <w:tblStyle w:val="TableGrid"/>
        <w:tblW w:w="0" w:type="auto"/>
        <w:tblLook w:val="04A0" w:firstRow="1" w:lastRow="0" w:firstColumn="1" w:lastColumn="0" w:noHBand="0" w:noVBand="1"/>
      </w:tblPr>
      <w:tblGrid>
        <w:gridCol w:w="4675"/>
        <w:gridCol w:w="4675"/>
      </w:tblGrid>
      <w:tr w:rsidR="00BC4208" w14:paraId="7775C45D" w14:textId="77777777" w:rsidTr="00452E52">
        <w:tc>
          <w:tcPr>
            <w:tcW w:w="4675" w:type="dxa"/>
          </w:tcPr>
          <w:p w14:paraId="7E358965" w14:textId="77777777" w:rsidR="00BC4208" w:rsidRPr="000B5CC5" w:rsidRDefault="00BC4208" w:rsidP="00452E52">
            <w:pPr>
              <w:rPr>
                <w:b/>
              </w:rPr>
            </w:pPr>
            <w:r w:rsidRPr="000B5CC5">
              <w:rPr>
                <w:b/>
              </w:rPr>
              <w:lastRenderedPageBreak/>
              <w:t>Input Bits</w:t>
            </w:r>
          </w:p>
        </w:tc>
        <w:tc>
          <w:tcPr>
            <w:tcW w:w="4675" w:type="dxa"/>
          </w:tcPr>
          <w:p w14:paraId="66E4ED70" w14:textId="77777777" w:rsidR="00BC4208" w:rsidRPr="000B5CC5" w:rsidRDefault="00BC4208" w:rsidP="00452E52">
            <w:pPr>
              <w:rPr>
                <w:b/>
              </w:rPr>
            </w:pPr>
            <w:r w:rsidRPr="000B5CC5">
              <w:rPr>
                <w:b/>
              </w:rPr>
              <w:t>Coded Bits</w:t>
            </w:r>
          </w:p>
        </w:tc>
      </w:tr>
      <w:tr w:rsidR="00BC4208" w14:paraId="0F6D553E" w14:textId="77777777" w:rsidTr="00452E52">
        <w:tc>
          <w:tcPr>
            <w:tcW w:w="4675" w:type="dxa"/>
          </w:tcPr>
          <w:p w14:paraId="7BFB2C73" w14:textId="77777777" w:rsidR="00BC4208" w:rsidRDefault="00BC4208" w:rsidP="00452E52">
            <w:r>
              <w:t>00</w:t>
            </w:r>
          </w:p>
        </w:tc>
        <w:tc>
          <w:tcPr>
            <w:tcW w:w="4675" w:type="dxa"/>
          </w:tcPr>
          <w:p w14:paraId="6DE543F7" w14:textId="77777777" w:rsidR="00BC4208" w:rsidRDefault="00BC4208" w:rsidP="00452E52">
            <w:r>
              <w:t>0001</w:t>
            </w:r>
          </w:p>
        </w:tc>
      </w:tr>
      <w:tr w:rsidR="00BC4208" w14:paraId="2CF654E6" w14:textId="77777777" w:rsidTr="00452E52">
        <w:tc>
          <w:tcPr>
            <w:tcW w:w="4675" w:type="dxa"/>
          </w:tcPr>
          <w:p w14:paraId="706BDE66" w14:textId="77777777" w:rsidR="00BC4208" w:rsidRDefault="00BC4208" w:rsidP="00452E52">
            <w:r>
              <w:t>01</w:t>
            </w:r>
          </w:p>
        </w:tc>
        <w:tc>
          <w:tcPr>
            <w:tcW w:w="4675" w:type="dxa"/>
          </w:tcPr>
          <w:p w14:paraId="753FD5B4" w14:textId="77777777" w:rsidR="00BC4208" w:rsidRDefault="00BC4208" w:rsidP="00452E52">
            <w:r>
              <w:t>0010</w:t>
            </w:r>
          </w:p>
        </w:tc>
      </w:tr>
      <w:tr w:rsidR="00BC4208" w14:paraId="6CAA5B0C" w14:textId="77777777" w:rsidTr="00452E52">
        <w:tc>
          <w:tcPr>
            <w:tcW w:w="4675" w:type="dxa"/>
          </w:tcPr>
          <w:p w14:paraId="0123D4CC" w14:textId="77777777" w:rsidR="00BC4208" w:rsidRDefault="00BC4208" w:rsidP="00452E52">
            <w:r>
              <w:t>10</w:t>
            </w:r>
          </w:p>
        </w:tc>
        <w:tc>
          <w:tcPr>
            <w:tcW w:w="4675" w:type="dxa"/>
          </w:tcPr>
          <w:p w14:paraId="56A75666" w14:textId="77777777" w:rsidR="00BC4208" w:rsidRDefault="00BC4208" w:rsidP="00452E52">
            <w:r>
              <w:t>0100</w:t>
            </w:r>
          </w:p>
        </w:tc>
      </w:tr>
      <w:tr w:rsidR="00BC4208" w14:paraId="10CAC167" w14:textId="77777777" w:rsidTr="00452E52">
        <w:tc>
          <w:tcPr>
            <w:tcW w:w="4675" w:type="dxa"/>
          </w:tcPr>
          <w:p w14:paraId="5E73D86A" w14:textId="77777777" w:rsidR="00BC4208" w:rsidRDefault="00BC4208" w:rsidP="00452E52">
            <w:r>
              <w:t>11</w:t>
            </w:r>
          </w:p>
        </w:tc>
        <w:tc>
          <w:tcPr>
            <w:tcW w:w="4675" w:type="dxa"/>
          </w:tcPr>
          <w:p w14:paraId="1D423A7E" w14:textId="77777777" w:rsidR="00BC4208" w:rsidRDefault="00BC4208" w:rsidP="00452E52">
            <w:pPr>
              <w:keepNext/>
            </w:pPr>
            <w:r>
              <w:t>1000</w:t>
            </w:r>
          </w:p>
        </w:tc>
      </w:tr>
    </w:tbl>
    <w:p w14:paraId="4D6A46C9" w14:textId="678AA25B" w:rsidR="00BC4208" w:rsidRPr="00E87443" w:rsidRDefault="00BC4208" w:rsidP="00BC4208">
      <w:pPr>
        <w:pStyle w:val="Caption"/>
        <w:jc w:val="center"/>
      </w:pPr>
      <w:bookmarkStart w:id="151" w:name="_Ref159246390"/>
      <w:r>
        <w:t xml:space="preserve">Table </w:t>
      </w:r>
      <w:r w:rsidR="00DD364F">
        <w:fldChar w:fldCharType="begin"/>
      </w:r>
      <w:r w:rsidR="00DD364F">
        <w:instrText xml:space="preserve"> SEQ Table \* ARABIC </w:instrText>
      </w:r>
      <w:r w:rsidR="00DD364F">
        <w:fldChar w:fldCharType="separate"/>
      </w:r>
      <w:r w:rsidR="003813BC">
        <w:rPr>
          <w:noProof/>
        </w:rPr>
        <w:t>2</w:t>
      </w:r>
      <w:r w:rsidR="00DD364F">
        <w:rPr>
          <w:noProof/>
        </w:rPr>
        <w:fldChar w:fldCharType="end"/>
      </w:r>
      <w:bookmarkEnd w:id="151"/>
      <w:r>
        <w:t xml:space="preserve">: </w:t>
      </w:r>
      <w:r w:rsidRPr="008C1088">
        <w:t xml:space="preserve">Encoding for </w:t>
      </w:r>
      <w:r>
        <w:t>B=</w:t>
      </w:r>
      <w:r w:rsidRPr="008C1088">
        <w:t>2 input bits</w:t>
      </w:r>
      <w:r>
        <w:t xml:space="preserve"> and C=4 coded bits, rate R = ½.</w:t>
      </w:r>
    </w:p>
    <w:p w14:paraId="6B4C63E7" w14:textId="7471A84A" w:rsidR="00132268" w:rsidRDefault="00132268" w:rsidP="00BC4208">
      <w:pPr>
        <w:rPr>
          <w:rFonts w:eastAsiaTheme="minorEastAsia"/>
        </w:rPr>
      </w:pPr>
      <w:r>
        <w:t xml:space="preserve">As can be seen from </w:t>
      </w:r>
      <w:r>
        <w:rPr>
          <w:rFonts w:eastAsiaTheme="minorEastAsia"/>
        </w:rPr>
        <w:fldChar w:fldCharType="begin"/>
      </w:r>
      <w:r>
        <w:rPr>
          <w:rFonts w:eastAsiaTheme="minorEastAsia"/>
        </w:rPr>
        <w:instrText xml:space="preserve"> REF _Ref159246390 \h </w:instrText>
      </w:r>
      <w:r>
        <w:rPr>
          <w:rFonts w:eastAsiaTheme="minorEastAsia"/>
        </w:rPr>
      </w:r>
      <w:r>
        <w:rPr>
          <w:rFonts w:eastAsiaTheme="minorEastAsia"/>
        </w:rPr>
        <w:fldChar w:fldCharType="separate"/>
      </w:r>
      <w:r>
        <w:t xml:space="preserve">Table </w:t>
      </w:r>
      <w:r>
        <w:rPr>
          <w:noProof/>
        </w:rPr>
        <w:t>2</w:t>
      </w:r>
      <w:r>
        <w:rPr>
          <w:rFonts w:eastAsiaTheme="minorEastAsia"/>
        </w:rPr>
        <w:fldChar w:fldCharType="end"/>
      </w:r>
      <w:r>
        <w:rPr>
          <w:rFonts w:eastAsiaTheme="minorEastAsia"/>
        </w:rPr>
        <w:t>, the input bits are encoded in the position of the one-bit, hence the name Pulse Position Coding (PPC), or Pulse Position Modulation.</w:t>
      </w:r>
    </w:p>
    <w:p w14:paraId="54C0DF45" w14:textId="77777777" w:rsidR="00227339" w:rsidRDefault="00227339" w:rsidP="00227339">
      <w:pPr>
        <w:keepNext/>
      </w:pPr>
      <w:r>
        <w:fldChar w:fldCharType="begin"/>
      </w:r>
      <w:r>
        <w:instrText xml:space="preserve"> REF _Ref168563880 \h  \* MERGEFORMAT </w:instrText>
      </w:r>
      <w:r>
        <w:fldChar w:fldCharType="separate"/>
      </w:r>
      <w:r>
        <w:t xml:space="preserve">Figure </w:t>
      </w:r>
      <w:r>
        <w:rPr>
          <w:noProof/>
        </w:rPr>
        <w:t>12</w:t>
      </w:r>
      <w:r>
        <w:fldChar w:fldCharType="end"/>
      </w:r>
      <w:r>
        <w:t xml:space="preserve"> shows an example of the transmitted waveform for the two encoding schemes without any co-scheduled transmissions. It can be observed that the pulse position coded data results in higher signal amplitudes, i.e. a power boost, compared to Manchester coding. </w:t>
      </w:r>
    </w:p>
    <w:p w14:paraId="19963BD5" w14:textId="3A25BC98" w:rsidR="00F43B84" w:rsidRDefault="00F43B84" w:rsidP="00227339">
      <w:pPr>
        <w:keepNext/>
        <w:jc w:val="center"/>
      </w:pPr>
      <w:r>
        <w:rPr>
          <w:noProof/>
        </w:rPr>
        <w:drawing>
          <wp:inline distT="0" distB="0" distL="0" distR="0" wp14:anchorId="234E2EB6" wp14:editId="0962B657">
            <wp:extent cx="5637596" cy="2654754"/>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56306" cy="2663565"/>
                    </a:xfrm>
                    <a:prstGeom prst="rect">
                      <a:avLst/>
                    </a:prstGeom>
                    <a:noFill/>
                  </pic:spPr>
                </pic:pic>
              </a:graphicData>
            </a:graphic>
          </wp:inline>
        </w:drawing>
      </w:r>
    </w:p>
    <w:p w14:paraId="68BC50A8" w14:textId="58563E97" w:rsidR="00F43B84" w:rsidRDefault="00F43B84" w:rsidP="00F43B84">
      <w:pPr>
        <w:pStyle w:val="Caption"/>
        <w:jc w:val="center"/>
      </w:pPr>
      <w:bookmarkStart w:id="152" w:name="_Ref168563880"/>
      <w:r>
        <w:t xml:space="preserve">Figure </w:t>
      </w:r>
      <w:r w:rsidR="00DD364F">
        <w:fldChar w:fldCharType="begin"/>
      </w:r>
      <w:r w:rsidR="00DD364F">
        <w:instrText xml:space="preserve"> SEQ Figure \* ARABIC </w:instrText>
      </w:r>
      <w:r w:rsidR="00DD364F">
        <w:fldChar w:fldCharType="separate"/>
      </w:r>
      <w:r w:rsidR="0031426A">
        <w:rPr>
          <w:noProof/>
        </w:rPr>
        <w:t>12</w:t>
      </w:r>
      <w:r w:rsidR="00DD364F">
        <w:rPr>
          <w:noProof/>
        </w:rPr>
        <w:fldChar w:fldCharType="end"/>
      </w:r>
      <w:bookmarkEnd w:id="152"/>
      <w:r>
        <w:t>: Transmit Signa</w:t>
      </w:r>
      <w:r>
        <w:rPr>
          <w:noProof/>
        </w:rPr>
        <w:t xml:space="preserve">l for payload </w:t>
      </w:r>
      <m:oMath>
        <m:r>
          <m:rPr>
            <m:sty m:val="bi"/>
          </m:rPr>
          <w:rPr>
            <w:rFonts w:ascii="Cambria Math" w:hAnsi="Cambria Math"/>
            <w:noProof/>
          </w:rPr>
          <m:t>b</m:t>
        </m:r>
        <m:r>
          <w:rPr>
            <w:rFonts w:ascii="Cambria Math" w:hAnsi="Cambria Math"/>
            <w:noProof/>
          </w:rPr>
          <m:t>=[1 1 0 1 1 0 0 1]</m:t>
        </m:r>
      </m:oMath>
      <w:r>
        <w:rPr>
          <w:noProof/>
        </w:rPr>
        <w:t xml:space="preserve">, </w:t>
      </w:r>
      <m:oMath>
        <m:r>
          <w:rPr>
            <w:rFonts w:ascii="Cambria Math" w:hAnsi="Cambria Math"/>
            <w:noProof/>
          </w:rPr>
          <m:t>M=4</m:t>
        </m:r>
      </m:oMath>
      <w:r>
        <w:rPr>
          <w:noProof/>
        </w:rPr>
        <w:t>, 4 OFDM symbols, no ACI.</w:t>
      </w:r>
    </w:p>
    <w:p w14:paraId="6644CD2A" w14:textId="5FF9BDE9" w:rsidR="00132268" w:rsidRDefault="00BC4208" w:rsidP="00BC4208">
      <w:pPr>
        <w:rPr>
          <w:rFonts w:eastAsiaTheme="minorEastAsia"/>
        </w:rPr>
      </w:pPr>
      <w:r>
        <w:t xml:space="preserve">The </w:t>
      </w:r>
      <w:r w:rsidR="00132268">
        <w:t xml:space="preserve">main </w:t>
      </w:r>
      <w:r>
        <w:t xml:space="preserve">advantage of using </w:t>
      </w:r>
      <m:oMath>
        <m:r>
          <w:rPr>
            <w:rFonts w:ascii="Cambria Math" w:hAnsi="Cambria Math"/>
          </w:rPr>
          <m:t>B=2</m:t>
        </m:r>
      </m:oMath>
      <w:r>
        <w:rPr>
          <w:rFonts w:eastAsiaTheme="minorEastAsia"/>
        </w:rPr>
        <w:t xml:space="preserve"> compared to </w:t>
      </w:r>
      <m:oMath>
        <m:r>
          <w:rPr>
            <w:rFonts w:ascii="Cambria Math" w:eastAsiaTheme="minorEastAsia" w:hAnsi="Cambria Math"/>
          </w:rPr>
          <m:t>B=1</m:t>
        </m:r>
      </m:oMath>
      <w:r>
        <w:rPr>
          <w:rFonts w:eastAsiaTheme="minorEastAsia"/>
        </w:rPr>
        <w:t xml:space="preserve">, is that </w:t>
      </w:r>
      <w:r w:rsidR="00132268">
        <w:rPr>
          <w:rFonts w:eastAsiaTheme="minorEastAsia"/>
        </w:rPr>
        <w:t>the total WUS transmit power per OFDM symbol is concentrated into a single ON-symbol and not divided among two ON-symbols. Hence, there is a 3dB SNR gain.</w:t>
      </w:r>
    </w:p>
    <w:p w14:paraId="0AF78A8F" w14:textId="42B7EC61" w:rsidR="001D3E61" w:rsidRDefault="001D3E61" w:rsidP="00BC4208">
      <w:pPr>
        <w:rPr>
          <w:rFonts w:eastAsiaTheme="minorEastAsia"/>
        </w:rPr>
      </w:pPr>
      <w:r>
        <w:rPr>
          <w:rFonts w:eastAsiaTheme="minorEastAsia"/>
        </w:rPr>
        <w:t xml:space="preserve">From results of the SI [2], it has been observed that the case </w:t>
      </w:r>
      <m:oMath>
        <m:r>
          <w:rPr>
            <w:rFonts w:ascii="Cambria Math" w:eastAsiaTheme="minorEastAsia" w:hAnsi="Cambria Math"/>
          </w:rPr>
          <m:t>M=4</m:t>
        </m:r>
      </m:oMath>
      <w:r>
        <w:rPr>
          <w:rFonts w:eastAsiaTheme="minorEastAsia"/>
        </w:rPr>
        <w:t xml:space="preserve"> has the worst coverage compared to </w:t>
      </w:r>
      <m:oMath>
        <m:r>
          <w:rPr>
            <w:rFonts w:ascii="Cambria Math" w:eastAsiaTheme="minorEastAsia" w:hAnsi="Cambria Math"/>
          </w:rPr>
          <m:t>M=2</m:t>
        </m:r>
      </m:oMath>
      <w:r w:rsidR="00324D9B">
        <w:rPr>
          <w:rFonts w:eastAsiaTheme="minorEastAsia"/>
        </w:rPr>
        <w:t xml:space="preserve"> and </w:t>
      </w:r>
      <m:oMath>
        <m:r>
          <w:rPr>
            <w:rFonts w:ascii="Cambria Math" w:eastAsiaTheme="minorEastAsia" w:hAnsi="Cambria Math"/>
          </w:rPr>
          <m:t>M=1</m:t>
        </m:r>
      </m:oMath>
      <w:r w:rsidR="00324D9B">
        <w:rPr>
          <w:rFonts w:eastAsiaTheme="minorEastAsia"/>
        </w:rPr>
        <w:t xml:space="preserve"> with a loss of about 3dB for the reasons explained above. Thus, any coding scheme that can mitigate the coverage loss should be considered.</w:t>
      </w:r>
    </w:p>
    <w:p w14:paraId="5C2A8CCF" w14:textId="0C5C845C" w:rsidR="001D3E61" w:rsidRPr="00495F11" w:rsidRDefault="00324D9B" w:rsidP="00CF5B22">
      <w:pPr>
        <w:pStyle w:val="ListParagraph"/>
        <w:numPr>
          <w:ilvl w:val="0"/>
          <w:numId w:val="17"/>
        </w:numPr>
        <w:rPr>
          <w:rFonts w:eastAsiaTheme="minorEastAsia"/>
          <w:b/>
        </w:rPr>
      </w:pPr>
      <w:bookmarkStart w:id="153" w:name="_Toc178934119"/>
      <m:oMath>
        <m:r>
          <m:rPr>
            <m:sty m:val="bi"/>
          </m:rPr>
          <w:rPr>
            <w:rFonts w:ascii="Cambria Math" w:eastAsiaTheme="minorEastAsia" w:hAnsi="Cambria Math"/>
          </w:rPr>
          <m:t>M</m:t>
        </m:r>
        <m:r>
          <m:rPr>
            <m:sty m:val="bi"/>
          </m:rPr>
          <w:rPr>
            <w:rFonts w:ascii="Cambria Math" w:eastAsiaTheme="minorEastAsia" w:hAnsi="Cambria Math"/>
          </w:rPr>
          <m:t>=4</m:t>
        </m:r>
      </m:oMath>
      <w:r w:rsidRPr="00495F11">
        <w:rPr>
          <w:rFonts w:eastAsiaTheme="minorEastAsia"/>
          <w:b/>
        </w:rPr>
        <w:t xml:space="preserve"> with Manchester Cod</w:t>
      </w:r>
      <w:proofErr w:type="spellStart"/>
      <w:r w:rsidRPr="00495F11">
        <w:rPr>
          <w:rFonts w:eastAsiaTheme="minorEastAsia"/>
          <w:b/>
        </w:rPr>
        <w:t>ing</w:t>
      </w:r>
      <w:proofErr w:type="spellEnd"/>
      <w:r w:rsidRPr="00495F11">
        <w:rPr>
          <w:rFonts w:eastAsiaTheme="minorEastAsia"/>
          <w:b/>
        </w:rPr>
        <w:t xml:space="preserve"> has the worst coverage compared to </w:t>
      </w:r>
      <m:oMath>
        <m:r>
          <m:rPr>
            <m:sty m:val="bi"/>
          </m:rPr>
          <w:rPr>
            <w:rFonts w:ascii="Cambria Math" w:eastAsiaTheme="minorEastAsia" w:hAnsi="Cambria Math"/>
          </w:rPr>
          <m:t>M=1,2</m:t>
        </m:r>
      </m:oMath>
      <w:r w:rsidRPr="00495F11">
        <w:rPr>
          <w:rFonts w:eastAsiaTheme="minorEastAsia"/>
          <w:b/>
        </w:rPr>
        <w:t>.</w:t>
      </w:r>
      <w:bookmarkEnd w:id="153"/>
    </w:p>
    <w:p w14:paraId="335B5879" w14:textId="30DCEE14" w:rsidR="004A0047" w:rsidRPr="004A0047" w:rsidRDefault="004A0047" w:rsidP="00BC4208">
      <w:pPr>
        <w:rPr>
          <w:rFonts w:eastAsiaTheme="minorEastAsia"/>
        </w:rPr>
      </w:pPr>
      <w:r>
        <w:rPr>
          <w:rFonts w:eastAsiaTheme="minorEastAsia"/>
        </w:rPr>
        <w:t xml:space="preserve">The proposed PPC results in a 3dB SNR gain compared to Manchester Coding and hence the required SNR is the same as for </w:t>
      </w:r>
      <m:oMath>
        <m:r>
          <w:rPr>
            <w:rFonts w:ascii="Cambria Math" w:eastAsiaTheme="minorEastAsia" w:hAnsi="Cambria Math"/>
          </w:rPr>
          <m:t>M=2</m:t>
        </m:r>
      </m:oMath>
      <w:r>
        <w:rPr>
          <w:rFonts w:eastAsiaTheme="minorEastAsia"/>
        </w:rPr>
        <w:t xml:space="preserve"> but with double the data rate. Therefore, the WUS payload can be delivered twice as fast reducing the power consumption of the LR. </w:t>
      </w:r>
    </w:p>
    <w:p w14:paraId="1EE00AA1" w14:textId="1E744DFD" w:rsidR="00BC4208" w:rsidRDefault="00BC4208" w:rsidP="00BC4208">
      <w:pPr>
        <w:rPr>
          <w:rFonts w:eastAsiaTheme="minorEastAsia"/>
        </w:rPr>
      </w:pPr>
      <w:r>
        <w:rPr>
          <w:rFonts w:eastAsiaTheme="minorEastAsia"/>
        </w:rPr>
        <w:t xml:space="preserve">As eluded to in Section </w:t>
      </w:r>
      <w:r>
        <w:rPr>
          <w:rFonts w:eastAsiaTheme="minorEastAsia"/>
        </w:rPr>
        <w:fldChar w:fldCharType="begin"/>
      </w:r>
      <w:r>
        <w:rPr>
          <w:rFonts w:eastAsiaTheme="minorEastAsia"/>
        </w:rPr>
        <w:instrText xml:space="preserve"> REF _Ref165539361 \r \h </w:instrText>
      </w:r>
      <w:r>
        <w:rPr>
          <w:rFonts w:eastAsiaTheme="minorEastAsia"/>
        </w:rPr>
      </w:r>
      <w:r>
        <w:rPr>
          <w:rFonts w:eastAsiaTheme="minorEastAsia"/>
        </w:rPr>
        <w:fldChar w:fldCharType="separate"/>
      </w:r>
      <w:r w:rsidR="003813BC">
        <w:rPr>
          <w:rFonts w:eastAsiaTheme="minorEastAsia"/>
        </w:rPr>
        <w:t>4.1</w:t>
      </w:r>
      <w:r>
        <w:rPr>
          <w:rFonts w:eastAsiaTheme="minorEastAsia"/>
        </w:rPr>
        <w:fldChar w:fldCharType="end"/>
      </w:r>
      <w:r>
        <w:rPr>
          <w:rFonts w:eastAsiaTheme="minorEastAsia"/>
        </w:rPr>
        <w:t xml:space="preserve">, </w:t>
      </w:r>
      <w:r w:rsidR="00132268">
        <w:rPr>
          <w:rFonts w:eastAsiaTheme="minorEastAsia"/>
        </w:rPr>
        <w:t>PPC</w:t>
      </w:r>
      <w:r>
        <w:rPr>
          <w:rFonts w:eastAsiaTheme="minorEastAsia"/>
        </w:rPr>
        <w:t xml:space="preserve"> and mapping to OOK symbols can be viewed as OOK sequence selection, where the bits are jointly encoded into </w:t>
      </w:r>
      <w:r w:rsidRPr="00BC4208">
        <w:rPr>
          <w:rFonts w:eastAsiaTheme="minorEastAsia"/>
          <w:i/>
        </w:rPr>
        <w:t>orthogonal</w:t>
      </w:r>
      <w:r>
        <w:rPr>
          <w:rFonts w:eastAsiaTheme="minorEastAsia"/>
        </w:rPr>
        <w:t xml:space="preserve"> sequences.</w:t>
      </w:r>
    </w:p>
    <w:p w14:paraId="5470E9B9" w14:textId="19900ED3" w:rsidR="00B00F21" w:rsidRPr="00747E5B" w:rsidRDefault="00665996" w:rsidP="00CF5B22">
      <w:pPr>
        <w:pStyle w:val="ListParagraph"/>
        <w:numPr>
          <w:ilvl w:val="0"/>
          <w:numId w:val="15"/>
        </w:numPr>
        <w:rPr>
          <w:rFonts w:eastAsiaTheme="minorEastAsia"/>
          <w:b/>
        </w:rPr>
      </w:pPr>
      <w:bookmarkStart w:id="154" w:name="_Toc178934120"/>
      <w:r w:rsidRPr="00747E5B">
        <w:rPr>
          <w:rFonts w:eastAsiaTheme="minorEastAsia"/>
          <w:b/>
        </w:rPr>
        <w:lastRenderedPageBreak/>
        <w:t xml:space="preserve">For </w:t>
      </w:r>
      <m:oMath>
        <m:r>
          <m:rPr>
            <m:sty m:val="bi"/>
          </m:rPr>
          <w:rPr>
            <w:rFonts w:ascii="Cambria Math" w:eastAsiaTheme="minorEastAsia" w:hAnsi="Cambria Math"/>
          </w:rPr>
          <m:t>M=4</m:t>
        </m:r>
      </m:oMath>
      <w:r w:rsidRPr="00747E5B">
        <w:rPr>
          <w:rFonts w:eastAsiaTheme="minorEastAsia"/>
          <w:b/>
        </w:rPr>
        <w:t>, c</w:t>
      </w:r>
      <w:r w:rsidR="00BC4208" w:rsidRPr="00747E5B">
        <w:rPr>
          <w:rFonts w:eastAsiaTheme="minorEastAsia"/>
          <w:b/>
        </w:rPr>
        <w:t xml:space="preserve">onsider jointly encoding </w:t>
      </w:r>
      <w:r w:rsidR="00D45CF4" w:rsidRPr="00747E5B">
        <w:rPr>
          <w:rFonts w:eastAsiaTheme="minorEastAsia"/>
          <w:b/>
        </w:rPr>
        <w:t>multiple</w:t>
      </w:r>
      <w:r w:rsidR="00BC4208" w:rsidRPr="00747E5B">
        <w:rPr>
          <w:rFonts w:eastAsiaTheme="minorEastAsia"/>
          <w:b/>
        </w:rPr>
        <w:t xml:space="preserve"> bit</w:t>
      </w:r>
      <w:r w:rsidR="00EF19D1" w:rsidRPr="00747E5B">
        <w:rPr>
          <w:rFonts w:eastAsiaTheme="minorEastAsia"/>
          <w:b/>
        </w:rPr>
        <w:t>s</w:t>
      </w:r>
      <w:r w:rsidR="00BC4208" w:rsidRPr="00747E5B">
        <w:rPr>
          <w:rFonts w:eastAsiaTheme="minorEastAsia"/>
          <w:b/>
        </w:rPr>
        <w:t xml:space="preserve"> </w:t>
      </w:r>
      <w:r w:rsidRPr="00747E5B">
        <w:rPr>
          <w:rFonts w:eastAsiaTheme="minorEastAsia"/>
          <w:b/>
        </w:rPr>
        <w:t>into ON pulse position to increase SNR by 3dB</w:t>
      </w:r>
      <w:r w:rsidR="00BC4208" w:rsidRPr="00747E5B">
        <w:rPr>
          <w:rFonts w:eastAsiaTheme="minorEastAsia"/>
          <w:b/>
        </w:rPr>
        <w:t>.</w:t>
      </w:r>
      <w:bookmarkEnd w:id="154"/>
    </w:p>
    <w:p w14:paraId="48565452" w14:textId="3AE5A03A" w:rsidR="00B00F21" w:rsidRDefault="00B00F21" w:rsidP="00B00F21">
      <w:pPr>
        <w:pStyle w:val="Heading3"/>
        <w:numPr>
          <w:ilvl w:val="2"/>
          <w:numId w:val="1"/>
        </w:numPr>
      </w:pPr>
      <w:bookmarkStart w:id="155" w:name="_Ref178871788"/>
      <w:r>
        <w:t>Decoding at the Receiver</w:t>
      </w:r>
      <w:bookmarkEnd w:id="155"/>
    </w:p>
    <w:p w14:paraId="0F0F417D" w14:textId="1325E8D4" w:rsidR="000E30B2" w:rsidRDefault="00B00F21" w:rsidP="00B00F21">
      <w:r>
        <w:t xml:space="preserve">At the receiver, </w:t>
      </w:r>
      <w:r w:rsidR="00720DDA">
        <w:t>one can distinguish two ways to decode a Manchester encoded payload, (</w:t>
      </w:r>
      <w:proofErr w:type="spellStart"/>
      <w:r w:rsidR="00720DDA">
        <w:t>i</w:t>
      </w:r>
      <w:proofErr w:type="spellEnd"/>
      <w:r w:rsidR="00720DDA">
        <w:t xml:space="preserve">) per-codeword decoding and (ii) sequence decoding. </w:t>
      </w:r>
    </w:p>
    <w:p w14:paraId="1640A9A3" w14:textId="32C3470F" w:rsidR="00B00F21" w:rsidRDefault="00720DDA" w:rsidP="00B00F21">
      <w:r>
        <w:t xml:space="preserve">In case of per-codeword decoding, </w:t>
      </w:r>
      <w:r w:rsidR="00B00F21">
        <w:t>the Manchester codeword is decoded by accumulating the energy of the two corresponding OOK symbols and comparing their energy.</w:t>
      </w:r>
      <w:r w:rsidR="0041052D">
        <w:t xml:space="preserve"> The same strategy applies to PPC where the energy is computed for four OOK symbols and the symbol with the maximum energy determines the information bits. </w:t>
      </w:r>
    </w:p>
    <w:p w14:paraId="0889C785" w14:textId="2DB54189" w:rsidR="00720DDA" w:rsidRDefault="00720DDA" w:rsidP="00B00F21">
      <w:r>
        <w:t xml:space="preserve">For sequence-decoding, multiple codewords are decoded jointly by correlating with all possible coded sequences. Naturally, this is only feasible if the transmitted payload is small, otherwise the number of possible transmitted messages and hence the number of correlations increases exponentially. An important factor that needs to be accounted for is interference, which changes over time and can be significantly different at the start of the </w:t>
      </w:r>
      <w:r w:rsidR="00721801">
        <w:t xml:space="preserve">received </w:t>
      </w:r>
      <w:r>
        <w:t>sequence compared to the end of the sequence. This</w:t>
      </w:r>
      <w:r w:rsidR="00721801">
        <w:t xml:space="preserve"> </w:t>
      </w:r>
      <w:r>
        <w:t xml:space="preserve">issue is usually addressed by taking </w:t>
      </w:r>
      <w:r w:rsidR="00721801">
        <w:t xml:space="preserve">the </w:t>
      </w:r>
      <w:r>
        <w:t xml:space="preserve">difference </w:t>
      </w:r>
      <w:r w:rsidR="00721801">
        <w:t>between</w:t>
      </w:r>
      <w:r>
        <w:t xml:space="preserve"> the amplitudes of two adjacent OOK symbols which constitute a codeword under the assumption that the interference remains approximately constant within the codeword. </w:t>
      </w:r>
      <w:r w:rsidR="00721801">
        <w:br/>
        <w:t xml:space="preserve">In case of PPC, the same paradigm applies but instead of subtracting the amplitude of the other OOK symbol, one has to subtract the </w:t>
      </w:r>
      <w:r w:rsidR="00721801" w:rsidRPr="00721801">
        <w:rPr>
          <w:i/>
        </w:rPr>
        <w:t>average</w:t>
      </w:r>
      <w:r w:rsidR="00721801">
        <w:t xml:space="preserve"> of the other </w:t>
      </w:r>
      <w:r w:rsidR="00721801" w:rsidRPr="00721801">
        <w:rPr>
          <w:i/>
        </w:rPr>
        <w:t>three</w:t>
      </w:r>
      <w:r w:rsidR="00721801">
        <w:t xml:space="preserve"> amplitudes because the codeword contains 4 OOK symbols.</w:t>
      </w:r>
      <w:r w:rsidR="0028563D">
        <w:t xml:space="preserve"> Again, the assumption here is that the interference is approximately constant over the codeword which, compared to the case of Manchester coding, is double the duration. </w:t>
      </w:r>
    </w:p>
    <w:p w14:paraId="41547CB3" w14:textId="77777777" w:rsidR="00720DDA" w:rsidRDefault="00720DDA" w:rsidP="00B00F21"/>
    <w:p w14:paraId="7608AF1F" w14:textId="416FD67B" w:rsidR="00B00F21" w:rsidRPr="0041052D" w:rsidRDefault="0041052D" w:rsidP="00B00F21">
      <w:pPr>
        <w:rPr>
          <w:rStyle w:val="Emphasis"/>
        </w:rPr>
      </w:pPr>
      <w:r w:rsidRPr="0041052D">
        <w:rPr>
          <w:rStyle w:val="Emphasis"/>
        </w:rPr>
        <w:t>Discussion o</w:t>
      </w:r>
      <w:r w:rsidR="00970EA8">
        <w:rPr>
          <w:rStyle w:val="Emphasis"/>
        </w:rPr>
        <w:t>f</w:t>
      </w:r>
      <w:r w:rsidRPr="0041052D">
        <w:rPr>
          <w:rStyle w:val="Emphasis"/>
        </w:rPr>
        <w:t xml:space="preserve"> Self-Clocking Aspect</w:t>
      </w:r>
    </w:p>
    <w:p w14:paraId="371552E0" w14:textId="088A3CD4" w:rsidR="00B00F21" w:rsidRDefault="00B00F21" w:rsidP="00B00F21">
      <w:r>
        <w:t>Manchester coding has the advantage the there is always a transition from zero to one or one to zero in the codeword which allows for timing alignment, also referred to as self-clocking. One simple implementation to maintain timing alignment during the decoding process is a</w:t>
      </w:r>
      <w:r w:rsidR="009D21E2">
        <w:t>n</w:t>
      </w:r>
      <w:r>
        <w:t xml:space="preserve"> Early-Late </w:t>
      </w:r>
      <w:r w:rsidR="0041052D">
        <w:t>architecture</w:t>
      </w:r>
      <w:r>
        <w:t xml:space="preserve">, where two parallel branches accumulate energy with one branch starting accumulation a few samples earlier (Early branch) and the other a </w:t>
      </w:r>
      <w:r w:rsidR="009D21E2">
        <w:t>fe</w:t>
      </w:r>
      <w:r>
        <w:t xml:space="preserve">w samples later (Late branch). By comparing the results of the two branches, one can determine </w:t>
      </w:r>
      <w:r w:rsidR="009D21E2">
        <w:t>if it is necessary to realign the OOK symbol timing.</w:t>
      </w:r>
    </w:p>
    <w:p w14:paraId="0D04CE83" w14:textId="5C7F9D8B" w:rsidR="009D21E2" w:rsidRDefault="009D21E2" w:rsidP="00B00F21">
      <w:r>
        <w:t>With PPC, there is only one transition in the codeword but the</w:t>
      </w:r>
      <w:r w:rsidR="0041052D">
        <w:t xml:space="preserve"> same</w:t>
      </w:r>
      <w:r>
        <w:t xml:space="preserve"> principle applies. The only difference is that the timing alignment is evaluated at the end of the codeword which takes four OOK symbols instead of two. However, unless the timing changes significantly within 4 OOK symbols, there is no impact on decoding performance. </w:t>
      </w:r>
    </w:p>
    <w:p w14:paraId="26CBCA25" w14:textId="7AAD9D9E" w:rsidR="007805F6" w:rsidRPr="00B00F21" w:rsidRDefault="007805F6" w:rsidP="00B00F21">
      <w:r>
        <w:t>Also note that timing determination, i.e. determining the rising or falling edges of the pulse, is improved in PPC since the SNR of the Pulse is higher.</w:t>
      </w:r>
    </w:p>
    <w:p w14:paraId="22C012ED" w14:textId="63D79163" w:rsidR="003A5B70" w:rsidRDefault="003A5B70" w:rsidP="003A5B70">
      <w:pPr>
        <w:pStyle w:val="Heading3"/>
        <w:numPr>
          <w:ilvl w:val="2"/>
          <w:numId w:val="1"/>
        </w:numPr>
      </w:pPr>
      <w:r>
        <w:t>Discussion on PAPR</w:t>
      </w:r>
    </w:p>
    <w:p w14:paraId="5FF1790D" w14:textId="46617298" w:rsidR="003F4752" w:rsidRPr="003F4752" w:rsidRDefault="003F4752" w:rsidP="003F4752">
      <w:r>
        <w:t>It has been pointed out that PPC increases the PAPR of the resulting OFDM time-domain waveform which impacts existing base-station implementations, e.g. they may fail RAN4 requirements.</w:t>
      </w:r>
    </w:p>
    <w:p w14:paraId="5B186CF0" w14:textId="7EE671F3" w:rsidR="00954C24" w:rsidRDefault="00802248" w:rsidP="00954C24">
      <w:r>
        <w:rPr>
          <w:rStyle w:val="apple-converted-space"/>
        </w:rPr>
        <w:lastRenderedPageBreak/>
        <w:t xml:space="preserve">In this section, we analyze the impact of PPC on Peak-to-Average Power Ratio (PAPR) of the transmitted waveform. </w:t>
      </w:r>
      <w:r w:rsidR="00954C24">
        <w:t xml:space="preserve">Unless stated otherwise, the simulation assumption in </w:t>
      </w:r>
      <w:r w:rsidR="00954C24">
        <w:fldChar w:fldCharType="begin"/>
      </w:r>
      <w:r w:rsidR="00954C24">
        <w:instrText xml:space="preserve"> REF _Ref131796715 \h </w:instrText>
      </w:r>
      <w:r w:rsidR="00954C24">
        <w:fldChar w:fldCharType="separate"/>
      </w:r>
      <w:r w:rsidR="00954C24">
        <w:t xml:space="preserve">Table </w:t>
      </w:r>
      <w:r w:rsidR="00954C24">
        <w:rPr>
          <w:noProof/>
        </w:rPr>
        <w:t>6</w:t>
      </w:r>
      <w:r w:rsidR="00954C24">
        <w:fldChar w:fldCharType="end"/>
      </w:r>
      <w:r w:rsidR="00954C24">
        <w:t xml:space="preserve"> are used. The transmission power of the WUS per OFDM symbol is kept constant. For an ON-sequence </w:t>
      </w:r>
      <m:oMath>
        <m:r>
          <m:rPr>
            <m:sty m:val="bi"/>
          </m:rPr>
          <w:rPr>
            <w:rFonts w:ascii="Cambria Math" w:hAnsi="Cambria Math"/>
          </w:rPr>
          <m:t>a</m:t>
        </m:r>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r>
              <w:rPr>
                <w:rFonts w:ascii="Cambria Math" w:hAnsi="Cambria Math"/>
              </w:rPr>
              <m:t>-1</m:t>
            </m:r>
          </m:sub>
        </m:sSub>
        <m:r>
          <w:rPr>
            <w:rFonts w:ascii="Cambria Math" w:hAnsi="Cambria Math"/>
          </w:rPr>
          <m:t>]</m:t>
        </m:r>
      </m:oMath>
      <w:r w:rsidR="00954C24">
        <w:t xml:space="preserve"> of length </w:t>
      </w:r>
      <m:oMath>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oMath>
      <w:r w:rsidR="00954C24">
        <w:t xml:space="preserve">, a </w:t>
      </w:r>
      <w:r w:rsidR="00954C24" w:rsidRPr="000555B2">
        <w:rPr>
          <w:i/>
        </w:rPr>
        <w:t>cyclically extended</w:t>
      </w:r>
      <w:r w:rsidR="00954C24">
        <w:t xml:space="preserve"> </w:t>
      </w:r>
      <w:proofErr w:type="spellStart"/>
      <w:r w:rsidR="00954C24">
        <w:t>Zadoff</w:t>
      </w:r>
      <w:proofErr w:type="spellEnd"/>
      <w:r w:rsidR="00954C24">
        <w:t>-Chu sequence is used which is generate as</w:t>
      </w:r>
    </w:p>
    <w:p w14:paraId="5318218E" w14:textId="77777777" w:rsidR="00954C24" w:rsidRPr="00BB363F" w:rsidRDefault="00DD364F" w:rsidP="00954C24">
      <m:oMathPara>
        <m:oMath>
          <m:sSub>
            <m:sSubPr>
              <m:ctrlPr>
                <w:rPr>
                  <w:rFonts w:ascii="Cambria Math" w:hAnsi="Cambria Math"/>
                  <w:i/>
                </w:rPr>
              </m:ctrlPr>
            </m:sSubPr>
            <m:e>
              <m:r>
                <w:rPr>
                  <w:rFonts w:ascii="Cambria Math" w:hAnsi="Cambria Math"/>
                </w:rPr>
                <m:t>a</m:t>
              </m:r>
            </m:e>
            <m:sub>
              <m:r>
                <w:rPr>
                  <w:rFonts w:ascii="Cambria Math" w:hAnsi="Cambria Math"/>
                </w:rPr>
                <m:t>n</m:t>
              </m:r>
            </m:sub>
          </m:sSub>
          <m:r>
            <w:rPr>
              <w:rFonts w:ascii="Cambria Math" w:hAnsi="Cambria Math"/>
            </w:rPr>
            <m:t xml:space="preserve">= </m:t>
          </m:r>
          <m:sSup>
            <m:sSupPr>
              <m:ctrlPr>
                <w:rPr>
                  <w:rFonts w:ascii="Cambria Math" w:hAnsi="Cambria Math"/>
                  <w:i/>
                </w:rPr>
              </m:ctrlPr>
            </m:sSupPr>
            <m:e>
              <m:r>
                <w:rPr>
                  <w:rFonts w:ascii="Cambria Math" w:hAnsi="Cambria Math"/>
                </w:rPr>
                <m:t>e</m:t>
              </m:r>
            </m:e>
            <m:sup>
              <m:f>
                <m:fPr>
                  <m:ctrlPr>
                    <w:rPr>
                      <w:rFonts w:ascii="Cambria Math" w:hAnsi="Cambria Math"/>
                      <w:i/>
                    </w:rPr>
                  </m:ctrlPr>
                </m:fPr>
                <m:num>
                  <m:r>
                    <w:rPr>
                      <w:rFonts w:ascii="Cambria Math" w:hAnsi="Cambria Math"/>
                    </w:rPr>
                    <m:t>-jπun(n+1)</m:t>
                  </m:r>
                </m:num>
                <m:den>
                  <m:sSub>
                    <m:sSubPr>
                      <m:ctrlPr>
                        <w:rPr>
                          <w:rFonts w:ascii="Cambria Math" w:hAnsi="Cambria Math"/>
                          <w:i/>
                        </w:rPr>
                      </m:ctrlPr>
                    </m:sSubPr>
                    <m:e>
                      <m:r>
                        <w:rPr>
                          <w:rFonts w:ascii="Cambria Math" w:hAnsi="Cambria Math"/>
                        </w:rPr>
                        <m:t>N</m:t>
                      </m:r>
                    </m:e>
                    <m:sub>
                      <m:r>
                        <w:rPr>
                          <w:rFonts w:ascii="Cambria Math" w:hAnsi="Cambria Math"/>
                        </w:rPr>
                        <m:t>ZC</m:t>
                      </m:r>
                    </m:sub>
                  </m:sSub>
                </m:den>
              </m:f>
            </m:sup>
          </m:sSup>
        </m:oMath>
      </m:oMathPara>
    </w:p>
    <w:p w14:paraId="48C8D176" w14:textId="667DAC2B" w:rsidR="00954C24" w:rsidRDefault="00954C24" w:rsidP="00802248">
      <w:pPr>
        <w:rPr>
          <w:rStyle w:val="apple-converted-space"/>
        </w:rPr>
      </w:pPr>
      <w:r>
        <w:t xml:space="preserve">where </w:t>
      </w:r>
      <m:oMath>
        <m:r>
          <w:rPr>
            <w:rFonts w:ascii="Cambria Math" w:hAnsi="Cambria Math"/>
          </w:rPr>
          <m:t>n=0,1,…,</m:t>
        </m:r>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=NP(</m:t>
        </m:r>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r>
          <w:rPr>
            <w:rFonts w:ascii="Cambria Math" w:hAnsi="Cambria Math"/>
          </w:rPr>
          <m:t>)</m:t>
        </m:r>
      </m:oMath>
      <w:r>
        <w:t xml:space="preserve"> with </w:t>
      </w:r>
      <m:oMath>
        <m:r>
          <w:rPr>
            <w:rFonts w:ascii="Cambria Math" w:hAnsi="Cambria Math"/>
          </w:rPr>
          <m:t>NP(x)</m:t>
        </m:r>
      </m:oMath>
      <w:r>
        <w:t xml:space="preserve"> denoting the next prime greater or equal to </w:t>
      </w:r>
      <m:oMath>
        <m:r>
          <w:rPr>
            <w:rFonts w:ascii="Cambria Math" w:hAnsi="Cambria Math"/>
          </w:rPr>
          <m:t>x</m:t>
        </m:r>
      </m:oMath>
      <w:r>
        <w:t xml:space="preserve">. In the simulations we use root </w:t>
      </w:r>
      <m:oMath>
        <m:r>
          <w:rPr>
            <w:rFonts w:ascii="Cambria Math" w:hAnsi="Cambria Math"/>
          </w:rPr>
          <m:t>u=1</m:t>
        </m:r>
      </m:oMath>
      <w:r>
        <w:t>.</w:t>
      </w:r>
    </w:p>
    <w:p w14:paraId="44324FE6" w14:textId="2017B6B4" w:rsidR="00802248" w:rsidRDefault="00802248" w:rsidP="00802248">
      <w:pPr>
        <w:rPr>
          <w:rStyle w:val="apple-converted-space"/>
        </w:rPr>
      </w:pPr>
      <w:r>
        <w:rPr>
          <w:rStyle w:val="apple-converted-space"/>
        </w:rPr>
        <w:t xml:space="preserve">From the encoding, it is expected that the PAPR of PPC is 3dB higher than with MC. However, the increase in PAPR is lower, for instance in </w:t>
      </w:r>
      <w:r>
        <w:rPr>
          <w:rStyle w:val="apple-converted-space"/>
        </w:rPr>
        <w:fldChar w:fldCharType="begin"/>
      </w:r>
      <w:r>
        <w:rPr>
          <w:rStyle w:val="apple-converted-space"/>
        </w:rPr>
        <w:instrText xml:space="preserve"> REF _Ref168563880 \h </w:instrText>
      </w:r>
      <w:r>
        <w:rPr>
          <w:rStyle w:val="apple-converted-space"/>
        </w:rPr>
      </w:r>
      <w:r>
        <w:rPr>
          <w:rStyle w:val="apple-converted-space"/>
        </w:rPr>
        <w:fldChar w:fldCharType="separate"/>
      </w:r>
      <w:r>
        <w:t xml:space="preserve">Figure </w:t>
      </w:r>
      <w:r>
        <w:rPr>
          <w:noProof/>
        </w:rPr>
        <w:t>12</w:t>
      </w:r>
      <w:r>
        <w:rPr>
          <w:rStyle w:val="apple-converted-space"/>
        </w:rPr>
        <w:fldChar w:fldCharType="end"/>
      </w:r>
      <w:r>
        <w:rPr>
          <w:rStyle w:val="apple-converted-space"/>
        </w:rPr>
        <w:t xml:space="preserve">, the PAPR is </w:t>
      </w:r>
      <w:r w:rsidR="00FF1262">
        <w:rPr>
          <w:rStyle w:val="apple-converted-space"/>
        </w:rPr>
        <w:t xml:space="preserve">6.8dB and 9.3dB for MC and PPC, respectively. Hence the increase is only 2.5dB because of the CP. </w:t>
      </w:r>
      <w:r w:rsidR="00FF1262">
        <w:t>More precisely, if the last OOK pulse within the OFDM symbol is ON, the last samples of that symbol will be copied to the CP which increases the mean power of the signal and thus decreases the PAPR. The reduction in PAPR due to the CP is especially large in PPC because of the larger power in the ON symbol which results in a much lower PAPR for those payloads, overall resulting in a reduced average PAPR</w:t>
      </w:r>
    </w:p>
    <w:p w14:paraId="0AEE41C6" w14:textId="1E952E7F" w:rsidR="00784E0F" w:rsidRDefault="004C4384" w:rsidP="00784E0F">
      <w:r>
        <w:t xml:space="preserve">With co-scheduled 64-QAM transmissions, the transmit signal looks quite different as depicted in </w:t>
      </w:r>
      <w:r w:rsidR="00784E0F">
        <w:fldChar w:fldCharType="begin"/>
      </w:r>
      <w:r w:rsidR="00784E0F">
        <w:instrText xml:space="preserve"> REF _Ref168564573 \h </w:instrText>
      </w:r>
      <w:r w:rsidR="00784E0F">
        <w:fldChar w:fldCharType="separate"/>
      </w:r>
      <w:r w:rsidR="00784E0F">
        <w:t xml:space="preserve">Figure </w:t>
      </w:r>
      <w:r w:rsidR="00784E0F">
        <w:rPr>
          <w:noProof/>
        </w:rPr>
        <w:t>13</w:t>
      </w:r>
      <w:r w:rsidR="00784E0F">
        <w:fldChar w:fldCharType="end"/>
      </w:r>
      <w:r w:rsidR="00784E0F">
        <w:t xml:space="preserve">. The PAPR </w:t>
      </w:r>
      <w:r w:rsidR="000C4FA7">
        <w:t>increases</w:t>
      </w:r>
      <w:r w:rsidR="00784E0F">
        <w:t xml:space="preserve"> for MC and PPC to </w:t>
      </w:r>
      <w:r w:rsidR="00E43838">
        <w:t>9.3</w:t>
      </w:r>
      <w:r w:rsidR="00784E0F">
        <w:t>dB and 1</w:t>
      </w:r>
      <w:r w:rsidR="00020013">
        <w:t>1</w:t>
      </w:r>
      <w:r w:rsidR="00784E0F">
        <w:t>.</w:t>
      </w:r>
      <w:r w:rsidR="00020013">
        <w:t>2</w:t>
      </w:r>
      <w:r w:rsidR="00784E0F">
        <w:t xml:space="preserve">dB, respectively. </w:t>
      </w:r>
    </w:p>
    <w:p w14:paraId="299F650E" w14:textId="3294A0EC" w:rsidR="00A51953" w:rsidRDefault="00A51953" w:rsidP="00BC4208"/>
    <w:p w14:paraId="08BA7C36" w14:textId="639CDE77" w:rsidR="004C4384" w:rsidRDefault="004C4384" w:rsidP="004C4384">
      <w:pPr>
        <w:keepNext/>
        <w:jc w:val="center"/>
      </w:pPr>
      <w:r>
        <w:rPr>
          <w:noProof/>
        </w:rPr>
        <w:drawing>
          <wp:inline distT="0" distB="0" distL="0" distR="0" wp14:anchorId="5F6EDF89" wp14:editId="140F700C">
            <wp:extent cx="5744127" cy="2699597"/>
            <wp:effectExtent l="0" t="0" r="9525"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5926" cy="2709842"/>
                    </a:xfrm>
                    <a:prstGeom prst="rect">
                      <a:avLst/>
                    </a:prstGeom>
                    <a:noFill/>
                  </pic:spPr>
                </pic:pic>
              </a:graphicData>
            </a:graphic>
          </wp:inline>
        </w:drawing>
      </w:r>
    </w:p>
    <w:p w14:paraId="7C8BC506" w14:textId="34DA5FDA" w:rsidR="004C4384" w:rsidRDefault="004C4384" w:rsidP="004C4384">
      <w:pPr>
        <w:pStyle w:val="Caption"/>
        <w:jc w:val="center"/>
      </w:pPr>
      <w:bookmarkStart w:id="156" w:name="_Ref168564573"/>
      <w:r>
        <w:t xml:space="preserve">Figure </w:t>
      </w:r>
      <w:r w:rsidR="00DD364F">
        <w:fldChar w:fldCharType="begin"/>
      </w:r>
      <w:r w:rsidR="00DD364F">
        <w:instrText xml:space="preserve"> SEQ Figure \* ARABIC </w:instrText>
      </w:r>
      <w:r w:rsidR="00DD364F">
        <w:fldChar w:fldCharType="separate"/>
      </w:r>
      <w:r w:rsidR="0031426A">
        <w:rPr>
          <w:noProof/>
        </w:rPr>
        <w:t>13</w:t>
      </w:r>
      <w:r w:rsidR="00DD364F">
        <w:rPr>
          <w:noProof/>
        </w:rPr>
        <w:fldChar w:fldCharType="end"/>
      </w:r>
      <w:bookmarkEnd w:id="156"/>
      <w:r>
        <w:t xml:space="preserve">: </w:t>
      </w:r>
      <w:r w:rsidRPr="0086411A">
        <w:t xml:space="preserve">Transmit Signal for payload </w:t>
      </w:r>
      <m:oMath>
        <m:r>
          <m:rPr>
            <m:sty m:val="bi"/>
          </m:rPr>
          <w:rPr>
            <w:rFonts w:ascii="Cambria Math" w:hAnsi="Cambria Math"/>
          </w:rPr>
          <m:t>b</m:t>
        </m:r>
        <m:r>
          <w:rPr>
            <w:rFonts w:ascii="Cambria Math" w:hAnsi="Cambria Math"/>
          </w:rPr>
          <m:t>=[11011001]</m:t>
        </m:r>
      </m:oMath>
      <w:r w:rsidRPr="0086411A">
        <w:t xml:space="preserve">, M=4, 4 OFDM symbols, </w:t>
      </w:r>
      <w:r>
        <w:t>with 64-QAM</w:t>
      </w:r>
      <w:r w:rsidRPr="0086411A">
        <w:t xml:space="preserve"> ACI.</w:t>
      </w:r>
    </w:p>
    <w:p w14:paraId="385EC210" w14:textId="0B952B28" w:rsidR="004F0D91" w:rsidRDefault="004F0D91" w:rsidP="00BC4208"/>
    <w:p w14:paraId="74A550EE" w14:textId="5C257595" w:rsidR="00BC24BA" w:rsidRDefault="00BC24BA" w:rsidP="00BC4208">
      <w:r>
        <w:fldChar w:fldCharType="begin"/>
      </w:r>
      <w:r>
        <w:instrText xml:space="preserve"> REF _Ref168908564 \h </w:instrText>
      </w:r>
      <w:r>
        <w:fldChar w:fldCharType="separate"/>
      </w:r>
      <w:r>
        <w:t xml:space="preserve">Figure </w:t>
      </w:r>
      <w:r>
        <w:rPr>
          <w:noProof/>
        </w:rPr>
        <w:t>14</w:t>
      </w:r>
      <w:r>
        <w:fldChar w:fldCharType="end"/>
      </w:r>
      <w:r>
        <w:t xml:space="preserve"> shows the CCDF of the PAPR for both coding schemes in the absence of ACI, i.e. LP-WUS is the only transmission in the 20 MHz BW. It can be observed that the mean PAPR is 6.74 dB and 9.37 dB for MC and PPC, respectively, i.e. PPC increase the mean PAPR by about 2.63 </w:t>
      </w:r>
      <w:proofErr w:type="spellStart"/>
      <w:r>
        <w:t>dB.</w:t>
      </w:r>
      <w:proofErr w:type="spellEnd"/>
      <w:r>
        <w:t xml:space="preserve"> </w:t>
      </w:r>
    </w:p>
    <w:p w14:paraId="7B58BB6E" w14:textId="116C40E2" w:rsidR="00BC24BA" w:rsidRDefault="009725AA" w:rsidP="00BC4208">
      <w:r>
        <w:lastRenderedPageBreak/>
        <w:t xml:space="preserve">In both schemes, the difference between average PAPR and 1% outage PAPR is about 0.3dB. This means that only 1% of the time, the PAPR exceeds the average PAPR by 0.3dB. </w:t>
      </w:r>
    </w:p>
    <w:p w14:paraId="47B190E6" w14:textId="77777777" w:rsidR="00BC24BA" w:rsidRDefault="00BC24BA" w:rsidP="00BC24BA">
      <w:pPr>
        <w:keepNext/>
        <w:jc w:val="center"/>
      </w:pPr>
      <w:r>
        <w:rPr>
          <w:noProof/>
        </w:rPr>
        <w:drawing>
          <wp:inline distT="0" distB="0" distL="0" distR="0" wp14:anchorId="60C46F17" wp14:editId="253A6710">
            <wp:extent cx="5943600" cy="282511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2825115"/>
                    </a:xfrm>
                    <a:prstGeom prst="rect">
                      <a:avLst/>
                    </a:prstGeom>
                  </pic:spPr>
                </pic:pic>
              </a:graphicData>
            </a:graphic>
          </wp:inline>
        </w:drawing>
      </w:r>
    </w:p>
    <w:p w14:paraId="5DA373E2" w14:textId="74346D5C" w:rsidR="00A51953" w:rsidRDefault="00BC24BA" w:rsidP="00BC24BA">
      <w:pPr>
        <w:pStyle w:val="Caption"/>
        <w:jc w:val="center"/>
      </w:pPr>
      <w:bookmarkStart w:id="157" w:name="_Ref168908564"/>
      <w:r>
        <w:t xml:space="preserve">Figure </w:t>
      </w:r>
      <w:r w:rsidR="00DD364F">
        <w:fldChar w:fldCharType="begin"/>
      </w:r>
      <w:r w:rsidR="00DD364F">
        <w:instrText xml:space="preserve"> SEQ Figure \* ARABIC </w:instrText>
      </w:r>
      <w:r w:rsidR="00DD364F">
        <w:fldChar w:fldCharType="separate"/>
      </w:r>
      <w:r w:rsidR="0031426A">
        <w:rPr>
          <w:noProof/>
        </w:rPr>
        <w:t>14</w:t>
      </w:r>
      <w:r w:rsidR="00DD364F">
        <w:rPr>
          <w:noProof/>
        </w:rPr>
        <w:fldChar w:fldCharType="end"/>
      </w:r>
      <w:bookmarkEnd w:id="157"/>
      <w:r>
        <w:t>: CCDF of PAPR, no ACI, 20MHz, 30kHz SCS</w:t>
      </w:r>
      <w:r w:rsidR="00142392">
        <w:t xml:space="preserve">, M=4, </w:t>
      </w:r>
      <w:proofErr w:type="gramStart"/>
      <w:r w:rsidR="00142392">
        <w:t>8 bit</w:t>
      </w:r>
      <w:proofErr w:type="gramEnd"/>
      <w:r w:rsidR="00142392">
        <w:t xml:space="preserve"> payload, 4 OFDM symbols, average over 10k realizations.</w:t>
      </w:r>
    </w:p>
    <w:p w14:paraId="05ABBE0F" w14:textId="6646FEE5" w:rsidR="00A92345" w:rsidRDefault="00A92345" w:rsidP="00BC4208"/>
    <w:p w14:paraId="644D5212" w14:textId="6D389F06" w:rsidR="005F49FC" w:rsidRDefault="005F49FC" w:rsidP="00BC4208">
      <w:r>
        <w:fldChar w:fldCharType="begin"/>
      </w:r>
      <w:r>
        <w:instrText xml:space="preserve"> REF _Ref168909990 \h </w:instrText>
      </w:r>
      <w:r>
        <w:fldChar w:fldCharType="separate"/>
      </w:r>
      <w:r>
        <w:t xml:space="preserve">Figure </w:t>
      </w:r>
      <w:r>
        <w:rPr>
          <w:noProof/>
        </w:rPr>
        <w:t>15</w:t>
      </w:r>
      <w:r>
        <w:fldChar w:fldCharType="end"/>
      </w:r>
      <w:r>
        <w:t xml:space="preserve"> shows the CCDF </w:t>
      </w:r>
      <w:r w:rsidRPr="00E43838">
        <w:rPr>
          <w:i/>
        </w:rPr>
        <w:t>with</w:t>
      </w:r>
      <w:r>
        <w:t xml:space="preserve"> co-scheduled 64-QAM transmissions. The mean PAPR is 9.52dB and 10dB for MC and PPC, respectively, i.e. a difference of about 0.5dB. As expected, the 64-QAM transmissions increase the average PAPR as well as the 1% outage PAPR. The transmission exceeds the average PAPR by about 1.6 dB for both schemes, 1% of the time. </w:t>
      </w:r>
    </w:p>
    <w:p w14:paraId="246684C3" w14:textId="77777777" w:rsidR="005F49FC" w:rsidRDefault="002C1433" w:rsidP="005F49FC">
      <w:pPr>
        <w:keepNext/>
      </w:pPr>
      <w:r>
        <w:rPr>
          <w:noProof/>
        </w:rPr>
        <w:drawing>
          <wp:inline distT="0" distB="0" distL="0" distR="0" wp14:anchorId="4D6C593F" wp14:editId="0645194C">
            <wp:extent cx="5943600" cy="2850515"/>
            <wp:effectExtent l="0" t="0" r="0" b="698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2850515"/>
                    </a:xfrm>
                    <a:prstGeom prst="rect">
                      <a:avLst/>
                    </a:prstGeom>
                  </pic:spPr>
                </pic:pic>
              </a:graphicData>
            </a:graphic>
          </wp:inline>
        </w:drawing>
      </w:r>
    </w:p>
    <w:p w14:paraId="2B34F06A" w14:textId="0DCEB493" w:rsidR="00A92345" w:rsidRDefault="005F49FC" w:rsidP="005F49FC">
      <w:pPr>
        <w:pStyle w:val="Caption"/>
      </w:pPr>
      <w:bookmarkStart w:id="158" w:name="_Ref168909990"/>
      <w:r>
        <w:t xml:space="preserve">Figure </w:t>
      </w:r>
      <w:r w:rsidR="00DD364F">
        <w:fldChar w:fldCharType="begin"/>
      </w:r>
      <w:r w:rsidR="00DD364F">
        <w:instrText xml:space="preserve"> SEQ Figure \* ARABIC </w:instrText>
      </w:r>
      <w:r w:rsidR="00DD364F">
        <w:fldChar w:fldCharType="separate"/>
      </w:r>
      <w:r w:rsidR="0031426A">
        <w:rPr>
          <w:noProof/>
        </w:rPr>
        <w:t>15</w:t>
      </w:r>
      <w:r w:rsidR="00DD364F">
        <w:rPr>
          <w:noProof/>
        </w:rPr>
        <w:fldChar w:fldCharType="end"/>
      </w:r>
      <w:bookmarkEnd w:id="158"/>
      <w:r>
        <w:t xml:space="preserve">: </w:t>
      </w:r>
      <w:r w:rsidRPr="0006538D">
        <w:t xml:space="preserve">CCDF of PAPR, </w:t>
      </w:r>
      <w:r>
        <w:t>64-QAM</w:t>
      </w:r>
      <w:r w:rsidRPr="0006538D">
        <w:t xml:space="preserve"> ACI, </w:t>
      </w:r>
      <w:r>
        <w:t xml:space="preserve">1PRB GB, </w:t>
      </w:r>
      <w:r w:rsidRPr="0006538D">
        <w:t xml:space="preserve">20MHz, 30kHz SCS, M=4, </w:t>
      </w:r>
      <w:proofErr w:type="gramStart"/>
      <w:r w:rsidRPr="0006538D">
        <w:t>8 bit</w:t>
      </w:r>
      <w:proofErr w:type="gramEnd"/>
      <w:r w:rsidRPr="0006538D">
        <w:t xml:space="preserve"> payload, 4 OFDM symbols, average over 10k realizations.</w:t>
      </w:r>
    </w:p>
    <w:p w14:paraId="22F82704" w14:textId="482C1888" w:rsidR="000D7AF2" w:rsidRPr="000D7AF2" w:rsidRDefault="000D7AF2" w:rsidP="000D7AF2">
      <w:r>
        <w:lastRenderedPageBreak/>
        <w:t>In summary, the impact of PPC on PAPR is manageable by the transmitter. With co-scheduled transmissions the average and 1% outage PAPR are only 0.5dB large</w:t>
      </w:r>
      <w:r w:rsidR="00105752">
        <w:t>r</w:t>
      </w:r>
      <w:r>
        <w:t xml:space="preserve"> with PPC than MC. Without co-scheduled transmission</w:t>
      </w:r>
      <w:r w:rsidR="00E43838">
        <w:t>s</w:t>
      </w:r>
      <w:r>
        <w:t xml:space="preserve">, the PAPR is lower for MC but still </w:t>
      </w:r>
      <w:r w:rsidR="00105752">
        <w:t>well within the acceptable range for PPC.</w:t>
      </w:r>
    </w:p>
    <w:p w14:paraId="163DF4A7" w14:textId="2220EAAC" w:rsidR="00BC4208" w:rsidRPr="006477B1" w:rsidRDefault="00BC4208" w:rsidP="00BC4208">
      <w:r>
        <w:fldChar w:fldCharType="begin"/>
      </w:r>
      <w:r>
        <w:instrText xml:space="preserve"> REF _Ref161402887 \h </w:instrText>
      </w:r>
      <w:r>
        <w:fldChar w:fldCharType="separate"/>
      </w:r>
      <w:r w:rsidR="003813BC">
        <w:t xml:space="preserve">Table </w:t>
      </w:r>
      <w:r w:rsidR="003813BC">
        <w:rPr>
          <w:noProof/>
        </w:rPr>
        <w:t>5</w:t>
      </w:r>
      <w:r>
        <w:fldChar w:fldCharType="end"/>
      </w:r>
      <w:r>
        <w:t xml:space="preserve"> provides simulation results for PAPR of various transmission schemes and system configurations.</w:t>
      </w:r>
    </w:p>
    <w:tbl>
      <w:tblPr>
        <w:tblStyle w:val="TableGrid"/>
        <w:tblW w:w="0" w:type="auto"/>
        <w:tblLook w:val="04A0" w:firstRow="1" w:lastRow="0" w:firstColumn="1" w:lastColumn="0" w:noHBand="0" w:noVBand="1"/>
      </w:tblPr>
      <w:tblGrid>
        <w:gridCol w:w="1413"/>
        <w:gridCol w:w="1319"/>
        <w:gridCol w:w="1401"/>
        <w:gridCol w:w="1424"/>
        <w:gridCol w:w="1662"/>
        <w:gridCol w:w="2131"/>
      </w:tblGrid>
      <w:tr w:rsidR="00BC4208" w:rsidRPr="00290F2A" w14:paraId="13B27658" w14:textId="77777777" w:rsidTr="00840EA0">
        <w:trPr>
          <w:trHeight w:val="300"/>
        </w:trPr>
        <w:tc>
          <w:tcPr>
            <w:tcW w:w="1413" w:type="dxa"/>
            <w:noWrap/>
            <w:hideMark/>
          </w:tcPr>
          <w:p w14:paraId="61DF73B9" w14:textId="77777777" w:rsidR="00BC4208" w:rsidRPr="00290F2A" w:rsidRDefault="00BC4208" w:rsidP="00452E52">
            <w:pPr>
              <w:rPr>
                <w:rFonts w:eastAsiaTheme="minorEastAsia"/>
                <w:b/>
              </w:rPr>
            </w:pPr>
            <w:r w:rsidRPr="00290F2A">
              <w:rPr>
                <w:rFonts w:eastAsiaTheme="minorEastAsia"/>
                <w:b/>
              </w:rPr>
              <w:t>Scheme</w:t>
            </w:r>
          </w:p>
        </w:tc>
        <w:tc>
          <w:tcPr>
            <w:tcW w:w="1319" w:type="dxa"/>
            <w:noWrap/>
            <w:hideMark/>
          </w:tcPr>
          <w:p w14:paraId="54675DDE" w14:textId="77777777" w:rsidR="00BC4208" w:rsidRPr="00290F2A" w:rsidRDefault="00BC4208" w:rsidP="00452E52">
            <w:pPr>
              <w:rPr>
                <w:rFonts w:eastAsiaTheme="minorEastAsia"/>
                <w:b/>
              </w:rPr>
            </w:pPr>
            <w:r w:rsidRPr="00290F2A">
              <w:rPr>
                <w:rFonts w:eastAsiaTheme="minorEastAsia"/>
                <w:b/>
              </w:rPr>
              <w:t>20MHz, SCS 30, 51PRBs, FFT=1024</w:t>
            </w:r>
          </w:p>
        </w:tc>
        <w:tc>
          <w:tcPr>
            <w:tcW w:w="1401" w:type="dxa"/>
            <w:noWrap/>
            <w:hideMark/>
          </w:tcPr>
          <w:p w14:paraId="1C88E970" w14:textId="77777777" w:rsidR="00BC4208" w:rsidRPr="00290F2A" w:rsidRDefault="00BC4208" w:rsidP="00452E52">
            <w:pPr>
              <w:rPr>
                <w:rFonts w:eastAsiaTheme="minorEastAsia"/>
                <w:b/>
              </w:rPr>
            </w:pPr>
            <w:r w:rsidRPr="00290F2A">
              <w:rPr>
                <w:rFonts w:eastAsiaTheme="minorEastAsia"/>
                <w:b/>
              </w:rPr>
              <w:t>20MHz, SCS 15, 106 PRBs, FFT=2048</w:t>
            </w:r>
          </w:p>
        </w:tc>
        <w:tc>
          <w:tcPr>
            <w:tcW w:w="1424" w:type="dxa"/>
            <w:noWrap/>
            <w:hideMark/>
          </w:tcPr>
          <w:p w14:paraId="4B7034B8" w14:textId="77777777" w:rsidR="00BC4208" w:rsidRPr="00290F2A" w:rsidRDefault="00BC4208" w:rsidP="00452E52">
            <w:pPr>
              <w:rPr>
                <w:rFonts w:eastAsiaTheme="minorEastAsia"/>
                <w:b/>
              </w:rPr>
            </w:pPr>
            <w:r w:rsidRPr="00290F2A">
              <w:rPr>
                <w:rFonts w:eastAsiaTheme="minorEastAsia"/>
                <w:b/>
              </w:rPr>
              <w:t>10MHz, SCS 15, 52 PRBs, FFT=1024</w:t>
            </w:r>
          </w:p>
        </w:tc>
        <w:tc>
          <w:tcPr>
            <w:tcW w:w="1662" w:type="dxa"/>
            <w:noWrap/>
            <w:hideMark/>
          </w:tcPr>
          <w:p w14:paraId="2AA3582D" w14:textId="77777777" w:rsidR="00BC4208" w:rsidRPr="00290F2A" w:rsidRDefault="00BC4208" w:rsidP="00452E52">
            <w:pPr>
              <w:rPr>
                <w:rFonts w:eastAsiaTheme="minorEastAsia"/>
                <w:b/>
              </w:rPr>
            </w:pPr>
            <w:r w:rsidRPr="00290F2A">
              <w:rPr>
                <w:rFonts w:eastAsiaTheme="minorEastAsia"/>
                <w:b/>
              </w:rPr>
              <w:t>100MHz, SCS 30, 273 PRBs, FFT=4096</w:t>
            </w:r>
          </w:p>
        </w:tc>
        <w:tc>
          <w:tcPr>
            <w:tcW w:w="2131" w:type="dxa"/>
            <w:noWrap/>
            <w:hideMark/>
          </w:tcPr>
          <w:p w14:paraId="577A8E50" w14:textId="77777777" w:rsidR="00BC4208" w:rsidRPr="00290F2A" w:rsidRDefault="00BC4208" w:rsidP="00452E52">
            <w:pPr>
              <w:rPr>
                <w:rFonts w:eastAsiaTheme="minorEastAsia"/>
                <w:b/>
              </w:rPr>
            </w:pPr>
            <w:r w:rsidRPr="00290F2A">
              <w:rPr>
                <w:rFonts w:eastAsiaTheme="minorEastAsia"/>
                <w:b/>
              </w:rPr>
              <w:t>20MHz, SCS 15, 106 PRBs, FFT=2048, WUS BW=2.5MHz</w:t>
            </w:r>
          </w:p>
        </w:tc>
      </w:tr>
      <w:tr w:rsidR="00BC4208" w:rsidRPr="00290F2A" w14:paraId="6B6581BD" w14:textId="77777777" w:rsidTr="00840EA0">
        <w:trPr>
          <w:trHeight w:val="300"/>
        </w:trPr>
        <w:tc>
          <w:tcPr>
            <w:tcW w:w="1413" w:type="dxa"/>
            <w:noWrap/>
            <w:hideMark/>
          </w:tcPr>
          <w:p w14:paraId="4072DB4C" w14:textId="77777777" w:rsidR="00BC4208" w:rsidRPr="00290F2A" w:rsidRDefault="00BC4208" w:rsidP="00452E52">
            <w:pPr>
              <w:rPr>
                <w:rFonts w:eastAsiaTheme="minorEastAsia"/>
                <w:b/>
              </w:rPr>
            </w:pPr>
            <w:r w:rsidRPr="00290F2A">
              <w:rPr>
                <w:rFonts w:eastAsiaTheme="minorEastAsia"/>
                <w:b/>
              </w:rPr>
              <w:t>64QAM</w:t>
            </w:r>
          </w:p>
        </w:tc>
        <w:tc>
          <w:tcPr>
            <w:tcW w:w="1319" w:type="dxa"/>
            <w:noWrap/>
            <w:hideMark/>
          </w:tcPr>
          <w:p w14:paraId="1153B779" w14:textId="6DCC3A45" w:rsidR="00BC4208" w:rsidRPr="00290F2A" w:rsidRDefault="000E39D6" w:rsidP="00452E52">
            <w:pPr>
              <w:jc w:val="right"/>
              <w:rPr>
                <w:rFonts w:eastAsiaTheme="minorEastAsia"/>
              </w:rPr>
            </w:pPr>
            <w:r>
              <w:rPr>
                <w:rFonts w:eastAsiaTheme="minorEastAsia"/>
              </w:rPr>
              <w:t>9</w:t>
            </w:r>
            <w:r w:rsidR="00BC4208" w:rsidRPr="00290F2A">
              <w:rPr>
                <w:rFonts w:eastAsiaTheme="minorEastAsia"/>
              </w:rPr>
              <w:t>.</w:t>
            </w:r>
            <w:r w:rsidR="000466CC">
              <w:rPr>
                <w:rFonts w:eastAsiaTheme="minorEastAsia"/>
              </w:rPr>
              <w:t>5</w:t>
            </w:r>
            <w:r>
              <w:rPr>
                <w:rFonts w:eastAsiaTheme="minorEastAsia"/>
              </w:rPr>
              <w:t>/11.0</w:t>
            </w:r>
          </w:p>
        </w:tc>
        <w:tc>
          <w:tcPr>
            <w:tcW w:w="1401" w:type="dxa"/>
            <w:noWrap/>
            <w:hideMark/>
          </w:tcPr>
          <w:p w14:paraId="53B24DA9" w14:textId="4D3E8D5C" w:rsidR="00BC4208" w:rsidRPr="00290F2A" w:rsidRDefault="00BC4208" w:rsidP="00452E52">
            <w:pPr>
              <w:jc w:val="right"/>
              <w:rPr>
                <w:rFonts w:eastAsiaTheme="minorEastAsia"/>
              </w:rPr>
            </w:pPr>
            <w:r w:rsidRPr="00290F2A">
              <w:rPr>
                <w:rFonts w:eastAsiaTheme="minorEastAsia"/>
              </w:rPr>
              <w:t>9.</w:t>
            </w:r>
            <w:r w:rsidR="00DF6E0C">
              <w:rPr>
                <w:rFonts w:eastAsiaTheme="minorEastAsia"/>
              </w:rPr>
              <w:t>8/11.3</w:t>
            </w:r>
          </w:p>
        </w:tc>
        <w:tc>
          <w:tcPr>
            <w:tcW w:w="1424" w:type="dxa"/>
            <w:noWrap/>
            <w:hideMark/>
          </w:tcPr>
          <w:p w14:paraId="7A5A28C7" w14:textId="4EF78381" w:rsidR="00BC4208" w:rsidRPr="00290F2A" w:rsidRDefault="00933D6C" w:rsidP="00452E52">
            <w:pPr>
              <w:jc w:val="right"/>
              <w:rPr>
                <w:rFonts w:eastAsiaTheme="minorEastAsia"/>
              </w:rPr>
            </w:pPr>
            <w:r>
              <w:rPr>
                <w:rFonts w:eastAsiaTheme="minorEastAsia"/>
              </w:rPr>
              <w:t>9</w:t>
            </w:r>
            <w:r w:rsidR="00BC4208" w:rsidRPr="00290F2A">
              <w:rPr>
                <w:rFonts w:eastAsiaTheme="minorEastAsia"/>
              </w:rPr>
              <w:t>.</w:t>
            </w:r>
            <w:r w:rsidR="006C1CD4">
              <w:rPr>
                <w:rFonts w:eastAsiaTheme="minorEastAsia"/>
              </w:rPr>
              <w:t>5</w:t>
            </w:r>
            <w:r>
              <w:rPr>
                <w:rFonts w:eastAsiaTheme="minorEastAsia"/>
              </w:rPr>
              <w:t>/11.</w:t>
            </w:r>
            <w:r w:rsidR="006C1CD4">
              <w:rPr>
                <w:rFonts w:eastAsiaTheme="minorEastAsia"/>
              </w:rPr>
              <w:t>1</w:t>
            </w:r>
          </w:p>
        </w:tc>
        <w:tc>
          <w:tcPr>
            <w:tcW w:w="1662" w:type="dxa"/>
            <w:noWrap/>
            <w:hideMark/>
          </w:tcPr>
          <w:p w14:paraId="6FDB5912" w14:textId="1D38BFB5" w:rsidR="00BC4208" w:rsidRPr="00290F2A" w:rsidRDefault="00C16C47" w:rsidP="00452E52">
            <w:pPr>
              <w:jc w:val="right"/>
              <w:rPr>
                <w:rFonts w:eastAsiaTheme="minorEastAsia"/>
              </w:rPr>
            </w:pPr>
            <w:r>
              <w:rPr>
                <w:rFonts w:eastAsiaTheme="minorEastAsia"/>
              </w:rPr>
              <w:t>10.1/11.5</w:t>
            </w:r>
          </w:p>
        </w:tc>
        <w:tc>
          <w:tcPr>
            <w:tcW w:w="2131" w:type="dxa"/>
            <w:noWrap/>
            <w:hideMark/>
          </w:tcPr>
          <w:p w14:paraId="4CF4EE44" w14:textId="5D8C73E6" w:rsidR="00BC4208" w:rsidRPr="00290F2A" w:rsidRDefault="000F2BA5" w:rsidP="00452E52">
            <w:pPr>
              <w:jc w:val="right"/>
              <w:rPr>
                <w:rFonts w:eastAsiaTheme="minorEastAsia"/>
              </w:rPr>
            </w:pPr>
            <w:r w:rsidRPr="00290F2A">
              <w:rPr>
                <w:rFonts w:eastAsiaTheme="minorEastAsia"/>
              </w:rPr>
              <w:t>9.</w:t>
            </w:r>
            <w:r>
              <w:rPr>
                <w:rFonts w:eastAsiaTheme="minorEastAsia"/>
              </w:rPr>
              <w:t>8/11.3</w:t>
            </w:r>
          </w:p>
        </w:tc>
      </w:tr>
      <w:tr w:rsidR="00BC4208" w:rsidRPr="00290F2A" w14:paraId="4635F264" w14:textId="77777777" w:rsidTr="00840EA0">
        <w:trPr>
          <w:trHeight w:val="300"/>
        </w:trPr>
        <w:tc>
          <w:tcPr>
            <w:tcW w:w="1413" w:type="dxa"/>
            <w:noWrap/>
            <w:hideMark/>
          </w:tcPr>
          <w:p w14:paraId="302F241A" w14:textId="77777777" w:rsidR="00BC4208" w:rsidRPr="00290F2A" w:rsidRDefault="00BC4208" w:rsidP="00452E52">
            <w:pPr>
              <w:rPr>
                <w:rFonts w:eastAsiaTheme="minorEastAsia"/>
                <w:b/>
              </w:rPr>
            </w:pPr>
            <w:r w:rsidRPr="00290F2A">
              <w:rPr>
                <w:rFonts w:eastAsiaTheme="minorEastAsia"/>
                <w:b/>
              </w:rPr>
              <w:t>OOK-1, R=1/2</w:t>
            </w:r>
          </w:p>
        </w:tc>
        <w:tc>
          <w:tcPr>
            <w:tcW w:w="1319" w:type="dxa"/>
            <w:noWrap/>
            <w:hideMark/>
          </w:tcPr>
          <w:p w14:paraId="1B88B76A" w14:textId="6B76C876" w:rsidR="00BC4208" w:rsidRPr="00290F2A" w:rsidRDefault="00F8618E" w:rsidP="00452E52">
            <w:pPr>
              <w:jc w:val="right"/>
              <w:rPr>
                <w:rFonts w:eastAsiaTheme="minorEastAsia"/>
              </w:rPr>
            </w:pPr>
            <w:r>
              <w:rPr>
                <w:rFonts w:eastAsiaTheme="minorEastAsia"/>
              </w:rPr>
              <w:t>9.</w:t>
            </w:r>
            <w:r w:rsidR="000466CC">
              <w:rPr>
                <w:rFonts w:eastAsiaTheme="minorEastAsia"/>
              </w:rPr>
              <w:t>6</w:t>
            </w:r>
            <w:r>
              <w:rPr>
                <w:rFonts w:eastAsiaTheme="minorEastAsia"/>
              </w:rPr>
              <w:t>/11.</w:t>
            </w:r>
            <w:r w:rsidR="000466CC">
              <w:rPr>
                <w:rFonts w:eastAsiaTheme="minorEastAsia"/>
              </w:rPr>
              <w:t>3</w:t>
            </w:r>
          </w:p>
        </w:tc>
        <w:tc>
          <w:tcPr>
            <w:tcW w:w="1401" w:type="dxa"/>
            <w:noWrap/>
            <w:hideMark/>
          </w:tcPr>
          <w:p w14:paraId="66F1194C" w14:textId="0C235BC7" w:rsidR="00BC4208" w:rsidRPr="00290F2A" w:rsidRDefault="00BC4208" w:rsidP="00452E52">
            <w:pPr>
              <w:jc w:val="right"/>
              <w:rPr>
                <w:rFonts w:eastAsiaTheme="minorEastAsia"/>
              </w:rPr>
            </w:pPr>
            <w:r w:rsidRPr="00290F2A">
              <w:rPr>
                <w:rFonts w:eastAsiaTheme="minorEastAsia"/>
              </w:rPr>
              <w:t>9.</w:t>
            </w:r>
            <w:r w:rsidR="00556A09">
              <w:rPr>
                <w:rFonts w:eastAsiaTheme="minorEastAsia"/>
              </w:rPr>
              <w:t>9/11.3</w:t>
            </w:r>
          </w:p>
        </w:tc>
        <w:tc>
          <w:tcPr>
            <w:tcW w:w="1424" w:type="dxa"/>
            <w:noWrap/>
            <w:hideMark/>
          </w:tcPr>
          <w:p w14:paraId="4A6476DD" w14:textId="17095E18" w:rsidR="00BC4208" w:rsidRPr="00290F2A" w:rsidRDefault="00930007" w:rsidP="00452E52">
            <w:pPr>
              <w:jc w:val="right"/>
              <w:rPr>
                <w:rFonts w:eastAsiaTheme="minorEastAsia"/>
              </w:rPr>
            </w:pPr>
            <w:r>
              <w:rPr>
                <w:rFonts w:eastAsiaTheme="minorEastAsia"/>
              </w:rPr>
              <w:t>9.4/11.0</w:t>
            </w:r>
          </w:p>
        </w:tc>
        <w:tc>
          <w:tcPr>
            <w:tcW w:w="1662" w:type="dxa"/>
            <w:noWrap/>
            <w:hideMark/>
          </w:tcPr>
          <w:p w14:paraId="0B30D89A" w14:textId="53E347C2" w:rsidR="00BC4208" w:rsidRPr="00290F2A" w:rsidRDefault="0015517B" w:rsidP="00452E52">
            <w:pPr>
              <w:jc w:val="right"/>
              <w:rPr>
                <w:rFonts w:eastAsiaTheme="minorEastAsia"/>
              </w:rPr>
            </w:pPr>
            <w:r>
              <w:rPr>
                <w:rFonts w:eastAsiaTheme="minorEastAsia"/>
              </w:rPr>
              <w:t>10.1/11.6</w:t>
            </w:r>
          </w:p>
        </w:tc>
        <w:tc>
          <w:tcPr>
            <w:tcW w:w="2131" w:type="dxa"/>
            <w:noWrap/>
            <w:hideMark/>
          </w:tcPr>
          <w:p w14:paraId="6BF23707" w14:textId="2444E33C" w:rsidR="00BC4208" w:rsidRPr="00290F2A" w:rsidRDefault="00BC4208" w:rsidP="00452E52">
            <w:pPr>
              <w:jc w:val="right"/>
              <w:rPr>
                <w:rFonts w:eastAsiaTheme="minorEastAsia"/>
              </w:rPr>
            </w:pPr>
            <w:r w:rsidRPr="00290F2A">
              <w:rPr>
                <w:rFonts w:eastAsiaTheme="minorEastAsia"/>
              </w:rPr>
              <w:t>9.</w:t>
            </w:r>
            <w:r w:rsidR="00AF58E6">
              <w:rPr>
                <w:rFonts w:eastAsiaTheme="minorEastAsia"/>
              </w:rPr>
              <w:t>8/11.</w:t>
            </w:r>
            <w:r w:rsidR="00052EFF">
              <w:rPr>
                <w:rFonts w:eastAsiaTheme="minorEastAsia"/>
              </w:rPr>
              <w:t>4</w:t>
            </w:r>
          </w:p>
        </w:tc>
      </w:tr>
      <w:tr w:rsidR="00BC4208" w:rsidRPr="00290F2A" w14:paraId="24F8BE4D" w14:textId="77777777" w:rsidTr="00840EA0">
        <w:trPr>
          <w:trHeight w:val="300"/>
        </w:trPr>
        <w:tc>
          <w:tcPr>
            <w:tcW w:w="1413" w:type="dxa"/>
            <w:noWrap/>
            <w:hideMark/>
          </w:tcPr>
          <w:p w14:paraId="1EA0C112" w14:textId="77777777" w:rsidR="00BC4208" w:rsidRPr="00290F2A" w:rsidRDefault="00BC4208" w:rsidP="00452E52">
            <w:pPr>
              <w:rPr>
                <w:rFonts w:eastAsiaTheme="minorEastAsia"/>
                <w:b/>
              </w:rPr>
            </w:pPr>
            <w:r w:rsidRPr="00290F2A">
              <w:rPr>
                <w:rFonts w:eastAsiaTheme="minorEastAsia"/>
                <w:b/>
              </w:rPr>
              <w:t>OOK-4, M=1, R=1/2</w:t>
            </w:r>
          </w:p>
        </w:tc>
        <w:tc>
          <w:tcPr>
            <w:tcW w:w="1319" w:type="dxa"/>
            <w:noWrap/>
            <w:hideMark/>
          </w:tcPr>
          <w:p w14:paraId="181B81BE" w14:textId="27EFD88C" w:rsidR="00BC4208" w:rsidRPr="00290F2A" w:rsidRDefault="00EA5C66" w:rsidP="00452E52">
            <w:pPr>
              <w:jc w:val="right"/>
              <w:rPr>
                <w:rFonts w:eastAsiaTheme="minorEastAsia"/>
              </w:rPr>
            </w:pPr>
            <w:r>
              <w:rPr>
                <w:rFonts w:eastAsiaTheme="minorEastAsia"/>
              </w:rPr>
              <w:t>9.5/11.1</w:t>
            </w:r>
          </w:p>
        </w:tc>
        <w:tc>
          <w:tcPr>
            <w:tcW w:w="1401" w:type="dxa"/>
            <w:noWrap/>
            <w:hideMark/>
          </w:tcPr>
          <w:p w14:paraId="724D2452" w14:textId="0688BA8F" w:rsidR="00BC4208" w:rsidRPr="00290F2A" w:rsidRDefault="00BC4208" w:rsidP="00452E52">
            <w:pPr>
              <w:jc w:val="right"/>
              <w:rPr>
                <w:rFonts w:eastAsiaTheme="minorEastAsia"/>
              </w:rPr>
            </w:pPr>
            <w:r w:rsidRPr="00290F2A">
              <w:rPr>
                <w:rFonts w:eastAsiaTheme="minorEastAsia"/>
              </w:rPr>
              <w:t>9</w:t>
            </w:r>
            <w:r w:rsidR="001B27FB">
              <w:rPr>
                <w:rFonts w:eastAsiaTheme="minorEastAsia"/>
              </w:rPr>
              <w:t>.5/11.1</w:t>
            </w:r>
          </w:p>
        </w:tc>
        <w:tc>
          <w:tcPr>
            <w:tcW w:w="1424" w:type="dxa"/>
            <w:noWrap/>
            <w:hideMark/>
          </w:tcPr>
          <w:p w14:paraId="147756E0" w14:textId="4A71465F" w:rsidR="00BC4208" w:rsidRPr="00290F2A" w:rsidRDefault="00280FB7" w:rsidP="00452E52">
            <w:pPr>
              <w:jc w:val="right"/>
              <w:rPr>
                <w:rFonts w:eastAsiaTheme="minorEastAsia"/>
              </w:rPr>
            </w:pPr>
            <w:r>
              <w:rPr>
                <w:rFonts w:eastAsiaTheme="minorEastAsia"/>
              </w:rPr>
              <w:t>9.5/11.0</w:t>
            </w:r>
          </w:p>
        </w:tc>
        <w:tc>
          <w:tcPr>
            <w:tcW w:w="1662" w:type="dxa"/>
            <w:noWrap/>
            <w:hideMark/>
          </w:tcPr>
          <w:p w14:paraId="414C973B" w14:textId="360A03B9" w:rsidR="00BC4208" w:rsidRPr="00290F2A" w:rsidRDefault="00561844" w:rsidP="00452E52">
            <w:pPr>
              <w:jc w:val="right"/>
              <w:rPr>
                <w:rFonts w:eastAsiaTheme="minorEastAsia"/>
              </w:rPr>
            </w:pPr>
            <w:r>
              <w:rPr>
                <w:rFonts w:eastAsiaTheme="minorEastAsia"/>
              </w:rPr>
              <w:t>10.1/11.5</w:t>
            </w:r>
          </w:p>
        </w:tc>
        <w:tc>
          <w:tcPr>
            <w:tcW w:w="2131" w:type="dxa"/>
            <w:noWrap/>
            <w:hideMark/>
          </w:tcPr>
          <w:p w14:paraId="325293B1" w14:textId="66723A76" w:rsidR="00BC4208" w:rsidRPr="00290F2A" w:rsidRDefault="000F2BA5" w:rsidP="00452E52">
            <w:pPr>
              <w:jc w:val="right"/>
              <w:rPr>
                <w:rFonts w:eastAsiaTheme="minorEastAsia"/>
              </w:rPr>
            </w:pPr>
            <w:r w:rsidRPr="00290F2A">
              <w:rPr>
                <w:rFonts w:eastAsiaTheme="minorEastAsia"/>
              </w:rPr>
              <w:t>9.</w:t>
            </w:r>
            <w:r>
              <w:rPr>
                <w:rFonts w:eastAsiaTheme="minorEastAsia"/>
              </w:rPr>
              <w:t>8/11.</w:t>
            </w:r>
            <w:r w:rsidR="00052EFF">
              <w:rPr>
                <w:rFonts w:eastAsiaTheme="minorEastAsia"/>
              </w:rPr>
              <w:t>4</w:t>
            </w:r>
          </w:p>
        </w:tc>
      </w:tr>
      <w:tr w:rsidR="00BC4208" w:rsidRPr="00290F2A" w14:paraId="6E801201" w14:textId="77777777" w:rsidTr="00840EA0">
        <w:trPr>
          <w:trHeight w:val="300"/>
        </w:trPr>
        <w:tc>
          <w:tcPr>
            <w:tcW w:w="1413" w:type="dxa"/>
            <w:shd w:val="clear" w:color="auto" w:fill="FFFFFF" w:themeFill="background1"/>
            <w:noWrap/>
            <w:hideMark/>
          </w:tcPr>
          <w:p w14:paraId="75A95102" w14:textId="77777777" w:rsidR="00BC4208" w:rsidRPr="00290F2A" w:rsidRDefault="00BC4208" w:rsidP="00452E52">
            <w:pPr>
              <w:rPr>
                <w:rFonts w:eastAsiaTheme="minorEastAsia"/>
                <w:b/>
              </w:rPr>
            </w:pPr>
            <w:r w:rsidRPr="00290F2A">
              <w:rPr>
                <w:rFonts w:eastAsiaTheme="minorEastAsia"/>
                <w:b/>
              </w:rPr>
              <w:t>OOK-4, M=2, R=1/2</w:t>
            </w:r>
          </w:p>
        </w:tc>
        <w:tc>
          <w:tcPr>
            <w:tcW w:w="1319" w:type="dxa"/>
            <w:shd w:val="clear" w:color="auto" w:fill="FFFFFF" w:themeFill="background1"/>
            <w:noWrap/>
            <w:hideMark/>
          </w:tcPr>
          <w:p w14:paraId="7B95AD0A" w14:textId="344D13DC" w:rsidR="00BC4208" w:rsidRPr="00290F2A" w:rsidRDefault="007B4E84" w:rsidP="00452E52">
            <w:pPr>
              <w:jc w:val="right"/>
              <w:rPr>
                <w:rFonts w:eastAsiaTheme="minorEastAsia"/>
              </w:rPr>
            </w:pPr>
            <w:r>
              <w:rPr>
                <w:rFonts w:eastAsiaTheme="minorEastAsia"/>
              </w:rPr>
              <w:t>9.7/11.</w:t>
            </w:r>
            <w:r w:rsidR="000466CC">
              <w:rPr>
                <w:rFonts w:eastAsiaTheme="minorEastAsia"/>
              </w:rPr>
              <w:t>4</w:t>
            </w:r>
          </w:p>
        </w:tc>
        <w:tc>
          <w:tcPr>
            <w:tcW w:w="1401" w:type="dxa"/>
            <w:shd w:val="clear" w:color="auto" w:fill="FFFFFF" w:themeFill="background1"/>
            <w:noWrap/>
            <w:hideMark/>
          </w:tcPr>
          <w:p w14:paraId="381C4774" w14:textId="3ABBCDD5" w:rsidR="00BC4208" w:rsidRPr="00290F2A" w:rsidRDefault="00BC4208" w:rsidP="00452E52">
            <w:pPr>
              <w:jc w:val="right"/>
              <w:rPr>
                <w:rFonts w:eastAsiaTheme="minorEastAsia"/>
              </w:rPr>
            </w:pPr>
            <w:r w:rsidRPr="00290F2A">
              <w:rPr>
                <w:rFonts w:eastAsiaTheme="minorEastAsia"/>
              </w:rPr>
              <w:t>9.</w:t>
            </w:r>
            <w:r w:rsidR="00D9774D">
              <w:rPr>
                <w:rFonts w:eastAsiaTheme="minorEastAsia"/>
              </w:rPr>
              <w:t>9/11.3</w:t>
            </w:r>
          </w:p>
        </w:tc>
        <w:tc>
          <w:tcPr>
            <w:tcW w:w="1424" w:type="dxa"/>
            <w:shd w:val="clear" w:color="auto" w:fill="FFFFFF" w:themeFill="background1"/>
            <w:noWrap/>
            <w:hideMark/>
          </w:tcPr>
          <w:p w14:paraId="2FEDF97E" w14:textId="08A5778C" w:rsidR="00BC4208" w:rsidRPr="00290F2A" w:rsidRDefault="004935AB" w:rsidP="00452E52">
            <w:pPr>
              <w:jc w:val="right"/>
              <w:rPr>
                <w:rFonts w:eastAsiaTheme="minorEastAsia"/>
              </w:rPr>
            </w:pPr>
            <w:r>
              <w:rPr>
                <w:rFonts w:eastAsiaTheme="minorEastAsia"/>
              </w:rPr>
              <w:t>9.5/11.0</w:t>
            </w:r>
          </w:p>
        </w:tc>
        <w:tc>
          <w:tcPr>
            <w:tcW w:w="1662" w:type="dxa"/>
            <w:shd w:val="clear" w:color="auto" w:fill="FFFFFF" w:themeFill="background1"/>
            <w:noWrap/>
            <w:hideMark/>
          </w:tcPr>
          <w:p w14:paraId="57893422" w14:textId="55CA5E1B" w:rsidR="00BC4208" w:rsidRPr="00290F2A" w:rsidRDefault="002A01DF" w:rsidP="00452E52">
            <w:pPr>
              <w:jc w:val="right"/>
              <w:rPr>
                <w:rFonts w:eastAsiaTheme="minorEastAsia"/>
              </w:rPr>
            </w:pPr>
            <w:r>
              <w:rPr>
                <w:rFonts w:eastAsiaTheme="minorEastAsia"/>
              </w:rPr>
              <w:t>10.1/11.5</w:t>
            </w:r>
          </w:p>
        </w:tc>
        <w:tc>
          <w:tcPr>
            <w:tcW w:w="2131" w:type="dxa"/>
            <w:shd w:val="clear" w:color="auto" w:fill="FFFFFF" w:themeFill="background1"/>
            <w:noWrap/>
            <w:hideMark/>
          </w:tcPr>
          <w:p w14:paraId="45A1E2A1" w14:textId="11F7EA9E" w:rsidR="00BC4208" w:rsidRPr="00290F2A" w:rsidRDefault="000F2BA5" w:rsidP="00452E52">
            <w:pPr>
              <w:jc w:val="right"/>
              <w:rPr>
                <w:rFonts w:eastAsiaTheme="minorEastAsia"/>
              </w:rPr>
            </w:pPr>
            <w:r w:rsidRPr="00290F2A">
              <w:rPr>
                <w:rFonts w:eastAsiaTheme="minorEastAsia"/>
              </w:rPr>
              <w:t>9.</w:t>
            </w:r>
            <w:r w:rsidR="008B5FBD">
              <w:rPr>
                <w:rFonts w:eastAsiaTheme="minorEastAsia"/>
              </w:rPr>
              <w:t>9</w:t>
            </w:r>
            <w:r>
              <w:rPr>
                <w:rFonts w:eastAsiaTheme="minorEastAsia"/>
              </w:rPr>
              <w:t>/11.</w:t>
            </w:r>
            <w:r w:rsidR="00C75585">
              <w:rPr>
                <w:rFonts w:eastAsiaTheme="minorEastAsia"/>
              </w:rPr>
              <w:t>4</w:t>
            </w:r>
          </w:p>
        </w:tc>
      </w:tr>
      <w:tr w:rsidR="00BC4208" w:rsidRPr="00290F2A" w14:paraId="40381696" w14:textId="77777777" w:rsidTr="00840EA0">
        <w:trPr>
          <w:trHeight w:val="300"/>
        </w:trPr>
        <w:tc>
          <w:tcPr>
            <w:tcW w:w="1413" w:type="dxa"/>
            <w:shd w:val="clear" w:color="auto" w:fill="C5E0B3" w:themeFill="accent6" w:themeFillTint="66"/>
            <w:noWrap/>
            <w:hideMark/>
          </w:tcPr>
          <w:p w14:paraId="423F9032" w14:textId="77777777" w:rsidR="00BC4208" w:rsidRPr="00290F2A" w:rsidRDefault="00BC4208" w:rsidP="00452E52">
            <w:pPr>
              <w:rPr>
                <w:rFonts w:eastAsiaTheme="minorEastAsia"/>
                <w:b/>
              </w:rPr>
            </w:pPr>
            <w:r w:rsidRPr="00290F2A">
              <w:rPr>
                <w:rFonts w:eastAsiaTheme="minorEastAsia"/>
                <w:b/>
              </w:rPr>
              <w:t>OOK-4, M=4, R=1/2</w:t>
            </w:r>
          </w:p>
        </w:tc>
        <w:tc>
          <w:tcPr>
            <w:tcW w:w="1319" w:type="dxa"/>
            <w:shd w:val="clear" w:color="auto" w:fill="C5E0B3" w:themeFill="accent6" w:themeFillTint="66"/>
            <w:noWrap/>
            <w:hideMark/>
          </w:tcPr>
          <w:p w14:paraId="1B8BB44B" w14:textId="7710F3EE" w:rsidR="00BC4208" w:rsidRPr="00290F2A" w:rsidRDefault="008E3E7D" w:rsidP="00452E52">
            <w:pPr>
              <w:jc w:val="right"/>
              <w:rPr>
                <w:rFonts w:eastAsiaTheme="minorEastAsia"/>
              </w:rPr>
            </w:pPr>
            <w:r>
              <w:rPr>
                <w:rFonts w:eastAsiaTheme="minorEastAsia"/>
              </w:rPr>
              <w:t>9.5/11.1</w:t>
            </w:r>
          </w:p>
        </w:tc>
        <w:tc>
          <w:tcPr>
            <w:tcW w:w="1401" w:type="dxa"/>
            <w:shd w:val="clear" w:color="auto" w:fill="C5E0B3" w:themeFill="accent6" w:themeFillTint="66"/>
            <w:noWrap/>
            <w:hideMark/>
          </w:tcPr>
          <w:p w14:paraId="59906AD3" w14:textId="2F7EA66A" w:rsidR="00BC4208" w:rsidRPr="00290F2A" w:rsidRDefault="00726C3B" w:rsidP="00452E52">
            <w:pPr>
              <w:jc w:val="right"/>
              <w:rPr>
                <w:rFonts w:eastAsiaTheme="minorEastAsia"/>
              </w:rPr>
            </w:pPr>
            <w:r>
              <w:rPr>
                <w:rFonts w:eastAsiaTheme="minorEastAsia"/>
              </w:rPr>
              <w:t>10.0</w:t>
            </w:r>
            <w:r w:rsidR="00926AFC">
              <w:rPr>
                <w:rFonts w:eastAsiaTheme="minorEastAsia"/>
              </w:rPr>
              <w:t>/11.</w:t>
            </w:r>
            <w:r>
              <w:rPr>
                <w:rFonts w:eastAsiaTheme="minorEastAsia"/>
              </w:rPr>
              <w:t>6</w:t>
            </w:r>
          </w:p>
        </w:tc>
        <w:tc>
          <w:tcPr>
            <w:tcW w:w="1424" w:type="dxa"/>
            <w:shd w:val="clear" w:color="auto" w:fill="C5E0B3" w:themeFill="accent6" w:themeFillTint="66"/>
            <w:noWrap/>
            <w:hideMark/>
          </w:tcPr>
          <w:p w14:paraId="145F08BB" w14:textId="20CC5E55" w:rsidR="00BC4208" w:rsidRPr="00290F2A" w:rsidRDefault="00B9600B" w:rsidP="00452E52">
            <w:pPr>
              <w:jc w:val="right"/>
              <w:rPr>
                <w:rFonts w:eastAsiaTheme="minorEastAsia"/>
              </w:rPr>
            </w:pPr>
            <w:r>
              <w:rPr>
                <w:rFonts w:eastAsiaTheme="minorEastAsia"/>
              </w:rPr>
              <w:t>9.9</w:t>
            </w:r>
            <w:r w:rsidR="00E447A2">
              <w:rPr>
                <w:rFonts w:eastAsiaTheme="minorEastAsia"/>
              </w:rPr>
              <w:t>/11.</w:t>
            </w:r>
            <w:r>
              <w:rPr>
                <w:rFonts w:eastAsiaTheme="minorEastAsia"/>
              </w:rPr>
              <w:t>5</w:t>
            </w:r>
          </w:p>
        </w:tc>
        <w:tc>
          <w:tcPr>
            <w:tcW w:w="1662" w:type="dxa"/>
            <w:shd w:val="clear" w:color="auto" w:fill="C5E0B3" w:themeFill="accent6" w:themeFillTint="66"/>
            <w:noWrap/>
            <w:hideMark/>
          </w:tcPr>
          <w:p w14:paraId="1CDEACE0" w14:textId="086D66B6" w:rsidR="00BC4208" w:rsidRPr="00290F2A" w:rsidRDefault="007541E0" w:rsidP="00452E52">
            <w:pPr>
              <w:jc w:val="right"/>
              <w:rPr>
                <w:rFonts w:eastAsiaTheme="minorEastAsia"/>
              </w:rPr>
            </w:pPr>
            <w:r>
              <w:rPr>
                <w:rFonts w:eastAsiaTheme="minorEastAsia"/>
              </w:rPr>
              <w:t>10.1/11.5</w:t>
            </w:r>
          </w:p>
        </w:tc>
        <w:tc>
          <w:tcPr>
            <w:tcW w:w="2131" w:type="dxa"/>
            <w:shd w:val="clear" w:color="auto" w:fill="C5E0B3" w:themeFill="accent6" w:themeFillTint="66"/>
            <w:noWrap/>
            <w:hideMark/>
          </w:tcPr>
          <w:p w14:paraId="259AD708" w14:textId="200A970E" w:rsidR="00BC4208" w:rsidRPr="00290F2A" w:rsidRDefault="00702726" w:rsidP="00452E52">
            <w:pPr>
              <w:jc w:val="right"/>
              <w:rPr>
                <w:rFonts w:eastAsiaTheme="minorEastAsia"/>
              </w:rPr>
            </w:pPr>
            <w:r w:rsidRPr="00290F2A">
              <w:rPr>
                <w:rFonts w:eastAsiaTheme="minorEastAsia"/>
              </w:rPr>
              <w:t>9.</w:t>
            </w:r>
            <w:r>
              <w:rPr>
                <w:rFonts w:eastAsiaTheme="minorEastAsia"/>
              </w:rPr>
              <w:t>8/11.4</w:t>
            </w:r>
          </w:p>
        </w:tc>
      </w:tr>
      <w:tr w:rsidR="00BC4208" w:rsidRPr="00290F2A" w14:paraId="7C24CDA5" w14:textId="77777777" w:rsidTr="00840EA0">
        <w:trPr>
          <w:trHeight w:val="300"/>
        </w:trPr>
        <w:tc>
          <w:tcPr>
            <w:tcW w:w="1413" w:type="dxa"/>
            <w:shd w:val="clear" w:color="auto" w:fill="C5E0B3" w:themeFill="accent6" w:themeFillTint="66"/>
            <w:noWrap/>
            <w:hideMark/>
          </w:tcPr>
          <w:p w14:paraId="6C91160C" w14:textId="7380A5A2" w:rsidR="000D1EBF" w:rsidRDefault="00BC4208" w:rsidP="00452E52">
            <w:pPr>
              <w:rPr>
                <w:rFonts w:eastAsiaTheme="minorEastAsia"/>
                <w:b/>
              </w:rPr>
            </w:pPr>
            <w:r w:rsidRPr="00290F2A">
              <w:rPr>
                <w:rFonts w:eastAsiaTheme="minorEastAsia"/>
                <w:b/>
              </w:rPr>
              <w:t xml:space="preserve">OOK-4, M=4, </w:t>
            </w:r>
            <w:r w:rsidR="000D1EBF">
              <w:rPr>
                <w:rFonts w:eastAsiaTheme="minorEastAsia"/>
                <w:b/>
              </w:rPr>
              <w:t>PPC</w:t>
            </w:r>
          </w:p>
          <w:p w14:paraId="3D6006FE" w14:textId="303D7C58" w:rsidR="00BC4208" w:rsidRPr="00290F2A" w:rsidRDefault="000D1EBF" w:rsidP="00452E52">
            <w:pPr>
              <w:rPr>
                <w:rFonts w:eastAsiaTheme="minorEastAsia"/>
                <w:b/>
              </w:rPr>
            </w:pPr>
            <w:r>
              <w:rPr>
                <w:rFonts w:eastAsiaTheme="minorEastAsia"/>
                <w:b/>
              </w:rPr>
              <w:t>R=1/2</w:t>
            </w:r>
          </w:p>
        </w:tc>
        <w:tc>
          <w:tcPr>
            <w:tcW w:w="1319" w:type="dxa"/>
            <w:shd w:val="clear" w:color="auto" w:fill="C5E0B3" w:themeFill="accent6" w:themeFillTint="66"/>
            <w:noWrap/>
            <w:hideMark/>
          </w:tcPr>
          <w:p w14:paraId="27F91F62" w14:textId="19CD93DB" w:rsidR="00BC4208" w:rsidRPr="00290F2A" w:rsidRDefault="008E3E7D" w:rsidP="00452E52">
            <w:pPr>
              <w:jc w:val="right"/>
              <w:rPr>
                <w:rFonts w:eastAsiaTheme="minorEastAsia"/>
              </w:rPr>
            </w:pPr>
            <w:r>
              <w:rPr>
                <w:rFonts w:eastAsiaTheme="minorEastAsia"/>
              </w:rPr>
              <w:t>10</w:t>
            </w:r>
            <w:r w:rsidR="00CA457D">
              <w:rPr>
                <w:rFonts w:eastAsiaTheme="minorEastAsia"/>
              </w:rPr>
              <w:t>.0</w:t>
            </w:r>
            <w:r>
              <w:rPr>
                <w:rFonts w:eastAsiaTheme="minorEastAsia"/>
              </w:rPr>
              <w:t>/11.</w:t>
            </w:r>
            <w:r w:rsidR="000466CC">
              <w:rPr>
                <w:rFonts w:eastAsiaTheme="minorEastAsia"/>
              </w:rPr>
              <w:t>6</w:t>
            </w:r>
          </w:p>
        </w:tc>
        <w:tc>
          <w:tcPr>
            <w:tcW w:w="1401" w:type="dxa"/>
            <w:shd w:val="clear" w:color="auto" w:fill="C5E0B3" w:themeFill="accent6" w:themeFillTint="66"/>
            <w:noWrap/>
            <w:hideMark/>
          </w:tcPr>
          <w:p w14:paraId="1B35B5AA" w14:textId="50C00A39" w:rsidR="00BC4208" w:rsidRPr="00290F2A" w:rsidRDefault="00065609" w:rsidP="00452E52">
            <w:pPr>
              <w:jc w:val="right"/>
              <w:rPr>
                <w:rFonts w:eastAsiaTheme="minorEastAsia"/>
              </w:rPr>
            </w:pPr>
            <w:r>
              <w:rPr>
                <w:rFonts w:eastAsiaTheme="minorEastAsia"/>
              </w:rPr>
              <w:t>10</w:t>
            </w:r>
            <w:r w:rsidR="00BC4208" w:rsidRPr="00290F2A">
              <w:rPr>
                <w:rFonts w:eastAsiaTheme="minorEastAsia"/>
              </w:rPr>
              <w:t>.</w:t>
            </w:r>
            <w:r w:rsidR="002D3608">
              <w:rPr>
                <w:rFonts w:eastAsiaTheme="minorEastAsia"/>
              </w:rPr>
              <w:t>7</w:t>
            </w:r>
            <w:r>
              <w:rPr>
                <w:rFonts w:eastAsiaTheme="minorEastAsia"/>
              </w:rPr>
              <w:t>/1</w:t>
            </w:r>
            <w:r w:rsidR="002D3608">
              <w:rPr>
                <w:rFonts w:eastAsiaTheme="minorEastAsia"/>
              </w:rPr>
              <w:t>2</w:t>
            </w:r>
            <w:r>
              <w:rPr>
                <w:rFonts w:eastAsiaTheme="minorEastAsia"/>
              </w:rPr>
              <w:t>.</w:t>
            </w:r>
            <w:r w:rsidR="002D3608">
              <w:rPr>
                <w:rFonts w:eastAsiaTheme="minorEastAsia"/>
              </w:rPr>
              <w:t>2</w:t>
            </w:r>
          </w:p>
        </w:tc>
        <w:tc>
          <w:tcPr>
            <w:tcW w:w="1424" w:type="dxa"/>
            <w:shd w:val="clear" w:color="auto" w:fill="C5E0B3" w:themeFill="accent6" w:themeFillTint="66"/>
            <w:noWrap/>
            <w:hideMark/>
          </w:tcPr>
          <w:p w14:paraId="76870409" w14:textId="747C6DB7" w:rsidR="00BC4208" w:rsidRPr="00290F2A" w:rsidRDefault="006261D8" w:rsidP="00452E52">
            <w:pPr>
              <w:jc w:val="right"/>
              <w:rPr>
                <w:rFonts w:eastAsiaTheme="minorEastAsia"/>
              </w:rPr>
            </w:pPr>
            <w:r>
              <w:rPr>
                <w:rFonts w:eastAsiaTheme="minorEastAsia"/>
              </w:rPr>
              <w:t>11.3/12.7</w:t>
            </w:r>
          </w:p>
        </w:tc>
        <w:tc>
          <w:tcPr>
            <w:tcW w:w="1662" w:type="dxa"/>
            <w:shd w:val="clear" w:color="auto" w:fill="C5E0B3" w:themeFill="accent6" w:themeFillTint="66"/>
            <w:noWrap/>
            <w:hideMark/>
          </w:tcPr>
          <w:p w14:paraId="34B2BFD6" w14:textId="165A19E7" w:rsidR="00BC4208" w:rsidRPr="00290F2A" w:rsidRDefault="005A1F17" w:rsidP="00452E52">
            <w:pPr>
              <w:jc w:val="right"/>
              <w:rPr>
                <w:rFonts w:eastAsiaTheme="minorEastAsia"/>
              </w:rPr>
            </w:pPr>
            <w:r>
              <w:rPr>
                <w:rFonts w:eastAsiaTheme="minorEastAsia"/>
              </w:rPr>
              <w:t>10.2/11.6</w:t>
            </w:r>
          </w:p>
        </w:tc>
        <w:tc>
          <w:tcPr>
            <w:tcW w:w="2131" w:type="dxa"/>
            <w:shd w:val="clear" w:color="auto" w:fill="C5E0B3" w:themeFill="accent6" w:themeFillTint="66"/>
            <w:noWrap/>
            <w:hideMark/>
          </w:tcPr>
          <w:p w14:paraId="4876443E" w14:textId="17107D3D" w:rsidR="00BC4208" w:rsidRPr="00290F2A" w:rsidRDefault="00A7370B" w:rsidP="00452E52">
            <w:pPr>
              <w:jc w:val="right"/>
              <w:rPr>
                <w:rFonts w:eastAsiaTheme="minorEastAsia"/>
              </w:rPr>
            </w:pPr>
            <w:r>
              <w:rPr>
                <w:rFonts w:eastAsiaTheme="minorEastAsia"/>
              </w:rPr>
              <w:t>10/11.6</w:t>
            </w:r>
          </w:p>
        </w:tc>
      </w:tr>
      <w:tr w:rsidR="0035216B" w:rsidRPr="00290F2A" w14:paraId="2A87EC3E" w14:textId="77777777" w:rsidTr="00840EA0">
        <w:trPr>
          <w:trHeight w:val="300"/>
        </w:trPr>
        <w:tc>
          <w:tcPr>
            <w:tcW w:w="1413" w:type="dxa"/>
            <w:shd w:val="clear" w:color="auto" w:fill="C5E0B3" w:themeFill="accent6" w:themeFillTint="66"/>
            <w:noWrap/>
          </w:tcPr>
          <w:p w14:paraId="4552867C" w14:textId="77777777" w:rsidR="0035216B" w:rsidRDefault="0035216B" w:rsidP="0035216B">
            <w:pPr>
              <w:rPr>
                <w:rFonts w:eastAsiaTheme="minorEastAsia"/>
                <w:b/>
              </w:rPr>
            </w:pPr>
            <w:r w:rsidRPr="00290F2A">
              <w:rPr>
                <w:rFonts w:eastAsiaTheme="minorEastAsia"/>
                <w:b/>
              </w:rPr>
              <w:t xml:space="preserve">OOK-4, M=4, </w:t>
            </w:r>
            <w:r>
              <w:rPr>
                <w:rFonts w:eastAsiaTheme="minorEastAsia"/>
                <w:b/>
              </w:rPr>
              <w:t>PPC</w:t>
            </w:r>
          </w:p>
          <w:p w14:paraId="07FE169A" w14:textId="3CC6FCA9" w:rsidR="0035216B" w:rsidRPr="00290F2A" w:rsidRDefault="0035216B" w:rsidP="0035216B">
            <w:pPr>
              <w:rPr>
                <w:rFonts w:eastAsiaTheme="minorEastAsia"/>
                <w:b/>
              </w:rPr>
            </w:pPr>
            <w:r>
              <w:rPr>
                <w:rFonts w:eastAsiaTheme="minorEastAsia"/>
                <w:b/>
              </w:rPr>
              <w:t>R=1/2</w:t>
            </w:r>
            <w:r w:rsidR="00E64085">
              <w:rPr>
                <w:rFonts w:eastAsiaTheme="minorEastAsia"/>
                <w:b/>
              </w:rPr>
              <w:t xml:space="preserve">, 64-QAM </w:t>
            </w:r>
            <w:r w:rsidR="005A5628">
              <w:rPr>
                <w:rFonts w:eastAsiaTheme="minorEastAsia"/>
                <w:b/>
              </w:rPr>
              <w:t>quantization</w:t>
            </w:r>
          </w:p>
        </w:tc>
        <w:tc>
          <w:tcPr>
            <w:tcW w:w="1319" w:type="dxa"/>
            <w:shd w:val="clear" w:color="auto" w:fill="C5E0B3" w:themeFill="accent6" w:themeFillTint="66"/>
            <w:noWrap/>
          </w:tcPr>
          <w:p w14:paraId="39B5D455" w14:textId="3C03A152" w:rsidR="0035216B" w:rsidRDefault="005A5628" w:rsidP="00452E52">
            <w:pPr>
              <w:jc w:val="right"/>
              <w:rPr>
                <w:rFonts w:eastAsiaTheme="minorEastAsia"/>
              </w:rPr>
            </w:pPr>
            <w:r>
              <w:rPr>
                <w:rFonts w:eastAsiaTheme="minorEastAsia"/>
              </w:rPr>
              <w:t>10.0/11.6</w:t>
            </w:r>
          </w:p>
        </w:tc>
        <w:tc>
          <w:tcPr>
            <w:tcW w:w="1401" w:type="dxa"/>
            <w:shd w:val="clear" w:color="auto" w:fill="C5E0B3" w:themeFill="accent6" w:themeFillTint="66"/>
            <w:noWrap/>
          </w:tcPr>
          <w:p w14:paraId="0F9F982C" w14:textId="312041FC" w:rsidR="0035216B" w:rsidRDefault="00E95B11" w:rsidP="00452E52">
            <w:pPr>
              <w:jc w:val="right"/>
              <w:rPr>
                <w:rFonts w:eastAsiaTheme="minorEastAsia"/>
              </w:rPr>
            </w:pPr>
            <w:r>
              <w:rPr>
                <w:rFonts w:eastAsiaTheme="minorEastAsia"/>
              </w:rPr>
              <w:t>10.6/12.2</w:t>
            </w:r>
          </w:p>
        </w:tc>
        <w:tc>
          <w:tcPr>
            <w:tcW w:w="1424" w:type="dxa"/>
            <w:shd w:val="clear" w:color="auto" w:fill="C5E0B3" w:themeFill="accent6" w:themeFillTint="66"/>
            <w:noWrap/>
          </w:tcPr>
          <w:p w14:paraId="789D9AE9" w14:textId="0BCFD6FD" w:rsidR="0035216B" w:rsidRDefault="00E64085" w:rsidP="00452E52">
            <w:pPr>
              <w:jc w:val="right"/>
              <w:rPr>
                <w:rFonts w:eastAsiaTheme="minorEastAsia"/>
              </w:rPr>
            </w:pPr>
            <w:r>
              <w:rPr>
                <w:rFonts w:eastAsiaTheme="minorEastAsia"/>
              </w:rPr>
              <w:t>11.2/12.7</w:t>
            </w:r>
          </w:p>
        </w:tc>
        <w:tc>
          <w:tcPr>
            <w:tcW w:w="1662" w:type="dxa"/>
            <w:shd w:val="clear" w:color="auto" w:fill="C5E0B3" w:themeFill="accent6" w:themeFillTint="66"/>
            <w:noWrap/>
          </w:tcPr>
          <w:p w14:paraId="514CCF0F" w14:textId="7A9566EF" w:rsidR="0035216B" w:rsidRDefault="00DF435B" w:rsidP="00452E52">
            <w:pPr>
              <w:jc w:val="right"/>
              <w:rPr>
                <w:rFonts w:eastAsiaTheme="minorEastAsia"/>
              </w:rPr>
            </w:pPr>
            <w:r>
              <w:rPr>
                <w:rFonts w:eastAsiaTheme="minorEastAsia"/>
              </w:rPr>
              <w:t>10.2/11.6</w:t>
            </w:r>
          </w:p>
        </w:tc>
        <w:tc>
          <w:tcPr>
            <w:tcW w:w="2131" w:type="dxa"/>
            <w:shd w:val="clear" w:color="auto" w:fill="C5E0B3" w:themeFill="accent6" w:themeFillTint="66"/>
            <w:noWrap/>
          </w:tcPr>
          <w:p w14:paraId="0AB05A61" w14:textId="6FF896C0" w:rsidR="0035216B" w:rsidRDefault="00DF435B" w:rsidP="00452E52">
            <w:pPr>
              <w:jc w:val="right"/>
              <w:rPr>
                <w:rFonts w:eastAsiaTheme="minorEastAsia"/>
              </w:rPr>
            </w:pPr>
            <w:r>
              <w:rPr>
                <w:rFonts w:eastAsiaTheme="minorEastAsia"/>
              </w:rPr>
              <w:t>10/11.6</w:t>
            </w:r>
          </w:p>
        </w:tc>
      </w:tr>
    </w:tbl>
    <w:p w14:paraId="724AB1FA" w14:textId="6D573CA1" w:rsidR="00BC4208" w:rsidRDefault="00BC4208" w:rsidP="00BC4208">
      <w:pPr>
        <w:pStyle w:val="Caption"/>
        <w:jc w:val="center"/>
        <w:rPr>
          <w:rFonts w:eastAsiaTheme="minorEastAsia"/>
          <w:b/>
        </w:rPr>
      </w:pPr>
      <w:bookmarkStart w:id="159" w:name="_Ref161402887"/>
      <w:r>
        <w:t xml:space="preserve">Table </w:t>
      </w:r>
      <w:r w:rsidR="00DD364F">
        <w:fldChar w:fldCharType="begin"/>
      </w:r>
      <w:r w:rsidR="00DD364F">
        <w:instrText xml:space="preserve"> SEQ Table \* ARABIC </w:instrText>
      </w:r>
      <w:r w:rsidR="00DD364F">
        <w:fldChar w:fldCharType="separate"/>
      </w:r>
      <w:r w:rsidR="003813BC">
        <w:rPr>
          <w:noProof/>
        </w:rPr>
        <w:t>5</w:t>
      </w:r>
      <w:r w:rsidR="00DD364F">
        <w:rPr>
          <w:noProof/>
        </w:rPr>
        <w:fldChar w:fldCharType="end"/>
      </w:r>
      <w:bookmarkEnd w:id="159"/>
      <w:r>
        <w:t xml:space="preserve">: </w:t>
      </w:r>
      <w:r w:rsidR="00A42463">
        <w:t xml:space="preserve">Average </w:t>
      </w:r>
      <w:r>
        <w:t>PAPR [dB]</w:t>
      </w:r>
      <w:r w:rsidR="00A42463">
        <w:t xml:space="preserve"> / 1%</w:t>
      </w:r>
      <w:r w:rsidR="00132E1F">
        <w:t>O</w:t>
      </w:r>
      <w:r w:rsidR="00A42463">
        <w:t>utage PAPR [dB]</w:t>
      </w:r>
      <w:r w:rsidR="00132E1F">
        <w:t>,</w:t>
      </w:r>
      <w:r>
        <w:t xml:space="preserve"> </w:t>
      </w:r>
      <w:r w:rsidR="00132E1F">
        <w:t>S</w:t>
      </w:r>
      <w:r>
        <w:t>imulation results for different encoding schemes and system configurations.</w:t>
      </w:r>
      <w:r w:rsidR="00D7758D">
        <w:t xml:space="preserve"> WUS BW either 11 PRBs or 22 PRBs</w:t>
      </w:r>
    </w:p>
    <w:p w14:paraId="65C20AD1" w14:textId="394AC916" w:rsidR="00954C24" w:rsidRDefault="00954C24" w:rsidP="00BC4208">
      <w:r>
        <w:t xml:space="preserve">The baseline “64QAM” assumes random 64-QAM symbols on all sub-carriers, i.e. no WUS. It can be observed that the impact on PAPR increases with larger WUS BW </w:t>
      </w:r>
      <w:proofErr w:type="spellStart"/>
      <w:r>
        <w:t>w.r.t.</w:t>
      </w:r>
      <w:proofErr w:type="spellEnd"/>
      <w:r>
        <w:t xml:space="preserve"> to the system BW. Moreover, </w:t>
      </w:r>
      <w:r w:rsidR="00722E1C">
        <w:t xml:space="preserve">up to </w:t>
      </w:r>
      <m:oMath>
        <m:r>
          <w:rPr>
            <w:rFonts w:ascii="Cambria Math" w:hAnsi="Cambria Math"/>
          </w:rPr>
          <m:t xml:space="preserve">M=2, </m:t>
        </m:r>
      </m:oMath>
      <w:r>
        <w:t xml:space="preserve">using OOK-1 or OOK-4 does </w:t>
      </w:r>
      <w:r w:rsidRPr="00042694">
        <w:rPr>
          <w:i/>
        </w:rPr>
        <w:t>not</w:t>
      </w:r>
      <w:r>
        <w:t xml:space="preserve"> increase PAPR </w:t>
      </w:r>
      <w:proofErr w:type="spellStart"/>
      <w:r>
        <w:t>w.r.t.</w:t>
      </w:r>
      <w:proofErr w:type="spellEnd"/>
      <w:r>
        <w:t xml:space="preserve"> to the baseline.</w:t>
      </w:r>
      <w:r w:rsidR="001A599A">
        <w:t xml:space="preserve"> For </w:t>
      </w:r>
      <m:oMath>
        <m:r>
          <w:rPr>
            <w:rFonts w:ascii="Cambria Math" w:hAnsi="Cambria Math"/>
          </w:rPr>
          <m:t>M=4</m:t>
        </m:r>
      </m:oMath>
      <w:r>
        <w:t xml:space="preserve"> </w:t>
      </w:r>
      <w:r w:rsidR="001A599A">
        <w:t>with</w:t>
      </w:r>
      <w:r>
        <w:t xml:space="preserve"> Manchester coding R</w:t>
      </w:r>
      <m:oMath>
        <m:r>
          <w:rPr>
            <w:rFonts w:ascii="Cambria Math" w:hAnsi="Cambria Math"/>
          </w:rPr>
          <m:t>=1/2</m:t>
        </m:r>
      </m:oMath>
      <w:r>
        <w:t xml:space="preserve"> , there is only a very small increase of PAPR</w:t>
      </w:r>
      <w:r w:rsidR="001A599A">
        <w:t xml:space="preserve"> (0.4 dB)</w:t>
      </w:r>
      <w:r>
        <w:t xml:space="preserve"> compared to </w:t>
      </w:r>
      <w:r w:rsidR="001A599A">
        <w:t>the baseline</w:t>
      </w:r>
      <w:r>
        <w:t xml:space="preserve">. </w:t>
      </w:r>
    </w:p>
    <w:p w14:paraId="08272DCC" w14:textId="664BF2B5" w:rsidR="00BC4208" w:rsidRDefault="00BC4208" w:rsidP="00BC4208">
      <w:r>
        <w:t xml:space="preserve">For </w:t>
      </w:r>
      <m:oMath>
        <m:r>
          <w:rPr>
            <w:rFonts w:ascii="Cambria Math" w:hAnsi="Cambria Math"/>
          </w:rPr>
          <m:t>M=4</m:t>
        </m:r>
      </m:oMath>
      <w:r>
        <w:t xml:space="preserve">, the PAPR increase caused by </w:t>
      </w:r>
      <w:r w:rsidR="00246AF1">
        <w:t>PPC</w:t>
      </w:r>
      <w:r>
        <w:t xml:space="preserve"> </w:t>
      </w:r>
      <w:r w:rsidR="00246AF1">
        <w:t>i</w:t>
      </w:r>
      <w:r>
        <w:t>s about 0.</w:t>
      </w:r>
      <w:r w:rsidR="00A95A60">
        <w:t>5</w:t>
      </w:r>
      <w:r>
        <w:t xml:space="preserve"> dB</w:t>
      </w:r>
      <w:r w:rsidR="00A95A60">
        <w:t xml:space="preserve"> and 0.7dB compared to MC</w:t>
      </w:r>
      <w:r>
        <w:t xml:space="preserve"> if the WUS BW constitutes about 25% of the overall BW</w:t>
      </w:r>
      <w:r w:rsidR="00A95A60">
        <w:t xml:space="preserve"> (</w:t>
      </w:r>
      <w:r>
        <w:t>5MHz out of 20MHz)</w:t>
      </w:r>
      <w:r w:rsidR="00A95A60">
        <w:t xml:space="preserve"> for SCS 30kHz and 15kHz, respectively</w:t>
      </w:r>
      <w:r>
        <w:t>. For a 10MHz channel and 5MHz WUS the PAPR increase is a</w:t>
      </w:r>
      <w:r w:rsidR="000918BF">
        <w:t>bout</w:t>
      </w:r>
      <w:r>
        <w:t xml:space="preserve"> 1</w:t>
      </w:r>
      <w:r w:rsidR="000918BF">
        <w:t xml:space="preserve">.4 </w:t>
      </w:r>
      <w:proofErr w:type="spellStart"/>
      <w:r>
        <w:t>dB.</w:t>
      </w:r>
      <w:proofErr w:type="spellEnd"/>
      <w:r>
        <w:t xml:space="preserve"> On the other hand, for a 100MHz channel and 5MHz WUS there is no increase in PAPR. Similarly, for a 20MHz channel with a 2.5MHz WUS the PAPR increase is only 0.</w:t>
      </w:r>
      <w:r w:rsidR="00A95A60">
        <w:t>2</w:t>
      </w:r>
      <w:r>
        <w:t xml:space="preserve">dB. </w:t>
      </w:r>
      <w:r w:rsidR="00573141">
        <w:t>In addition, quantizing the frequency-domain signal to 64-QAM constellation points does not impact the PAPR.</w:t>
      </w:r>
    </w:p>
    <w:p w14:paraId="6214B1C4" w14:textId="4410623E" w:rsidR="00BC4208" w:rsidRPr="00495F11" w:rsidRDefault="00BC4208" w:rsidP="00CF5B22">
      <w:pPr>
        <w:pStyle w:val="ListParagraph"/>
        <w:numPr>
          <w:ilvl w:val="0"/>
          <w:numId w:val="17"/>
        </w:numPr>
        <w:rPr>
          <w:b/>
        </w:rPr>
      </w:pPr>
      <w:bookmarkStart w:id="160" w:name="_Toc178934121"/>
      <w:r w:rsidRPr="00495F11">
        <w:rPr>
          <w:b/>
        </w:rPr>
        <w:t xml:space="preserve">PAPR increase of </w:t>
      </w:r>
      <w:r w:rsidR="00B51E3E" w:rsidRPr="00495F11">
        <w:rPr>
          <w:b/>
        </w:rPr>
        <w:t>Pulse Position Coding</w:t>
      </w:r>
      <w:r w:rsidRPr="00495F11">
        <w:rPr>
          <w:b/>
        </w:rPr>
        <w:t xml:space="preserve"> for </w:t>
      </w:r>
      <m:oMath>
        <m:r>
          <m:rPr>
            <m:sty m:val="bi"/>
          </m:rPr>
          <w:rPr>
            <w:rFonts w:ascii="Cambria Math" w:hAnsi="Cambria Math"/>
          </w:rPr>
          <m:t>M=4</m:t>
        </m:r>
      </m:oMath>
      <w:r w:rsidRPr="00495F11">
        <w:rPr>
          <w:b/>
        </w:rPr>
        <w:t xml:space="preserve"> compared to Manchester encoding depends on the ratio of channel BW to WUS BW and is minor (~0.1dB) for many system configurations.</w:t>
      </w:r>
      <w:bookmarkEnd w:id="160"/>
    </w:p>
    <w:p w14:paraId="4EF4910E" w14:textId="451FD62E" w:rsidR="00BC4208" w:rsidRDefault="00BC4208" w:rsidP="00BC4208">
      <w:r>
        <w:lastRenderedPageBreak/>
        <w:fldChar w:fldCharType="begin"/>
      </w:r>
      <w:r>
        <w:instrText xml:space="preserve"> REF _Ref161733648 \h </w:instrText>
      </w:r>
      <w:r>
        <w:fldChar w:fldCharType="separate"/>
      </w:r>
      <w:r w:rsidR="00FD308E">
        <w:t xml:space="preserve">Figure </w:t>
      </w:r>
      <w:r w:rsidR="00FD308E">
        <w:rPr>
          <w:noProof/>
        </w:rPr>
        <w:t>16</w:t>
      </w:r>
      <w:r>
        <w:fldChar w:fldCharType="end"/>
      </w:r>
      <w:r>
        <w:t xml:space="preserve"> shows the performance for </w:t>
      </w:r>
      <m:oMath>
        <m:r>
          <w:rPr>
            <w:rFonts w:ascii="Cambria Math" w:hAnsi="Cambria Math"/>
          </w:rPr>
          <m:t>M=4</m:t>
        </m:r>
      </m:oMath>
      <w:r>
        <w:t xml:space="preserve"> (and for comparison </w:t>
      </w:r>
      <m:oMath>
        <m:r>
          <w:rPr>
            <w:rFonts w:ascii="Cambria Math" w:hAnsi="Cambria Math"/>
          </w:rPr>
          <m:t>M=2</m:t>
        </m:r>
      </m:oMath>
      <w:r>
        <w:t xml:space="preserve"> with </w:t>
      </w:r>
      <w:proofErr w:type="gramStart"/>
      <w:r>
        <w:t>4 bit</w:t>
      </w:r>
      <w:proofErr w:type="gramEnd"/>
      <w:r>
        <w:t xml:space="preserve"> payload) with Manchester coding</w:t>
      </w:r>
      <w:r w:rsidR="00FD308E">
        <w:t xml:space="preserve"> (MC) </w:t>
      </w:r>
      <w:r>
        <w:t xml:space="preserve">and </w:t>
      </w:r>
      <w:r w:rsidR="00FD308E">
        <w:t>Pulse Position Coding</w:t>
      </w:r>
      <w:r>
        <w:t xml:space="preserve"> (</w:t>
      </w:r>
      <w:r w:rsidR="00FD308E">
        <w:t>PPC</w:t>
      </w:r>
      <w:r>
        <w:t>) for a 20MHz BW channel and a WUS BW of 5.04 MHz (24 PRB WUS + 2 PRB GB on each side)</w:t>
      </w:r>
      <w:r w:rsidR="00FD308E">
        <w:t>, solid lines,</w:t>
      </w:r>
      <w:r>
        <w:t xml:space="preserve"> and 2.52 MHz (12 PRB WUS + 1 PRB GB on each side)</w:t>
      </w:r>
      <w:r w:rsidR="00FD308E">
        <w:t>, dashed lines</w:t>
      </w:r>
      <w:r>
        <w:t xml:space="preserve">. It can be observed that there is a 3dB SNR gain of </w:t>
      </w:r>
      <w:r w:rsidR="00FD308E">
        <w:t>PPC</w:t>
      </w:r>
      <w:r>
        <w:t xml:space="preserve"> vs.</w:t>
      </w:r>
      <w:r w:rsidR="00FD308E">
        <w:t xml:space="preserve"> </w:t>
      </w:r>
      <w:r>
        <w:t xml:space="preserve">MC in both system configurations. Moreover, in this setting (depending on RX filter design etc.), reducing the WUS BW by half, results in </w:t>
      </w:r>
      <w:r w:rsidR="00FD308E">
        <w:t xml:space="preserve">an SNR loss of </w:t>
      </w:r>
      <w:r>
        <w:t>about 3dB. The performance of</w:t>
      </w:r>
      <w:r w:rsidR="00FD308E">
        <w:t xml:space="preserve"> MC with</w:t>
      </w:r>
      <w:r>
        <w:t xml:space="preserve"> </w:t>
      </w:r>
      <m:oMath>
        <m:r>
          <w:rPr>
            <w:rFonts w:ascii="Cambria Math" w:hAnsi="Cambria Math"/>
          </w:rPr>
          <m:t>M=2</m:t>
        </m:r>
      </m:oMath>
      <w:r>
        <w:t xml:space="preserve"> is about the same as </w:t>
      </w:r>
      <m:oMath>
        <m:r>
          <w:rPr>
            <w:rFonts w:ascii="Cambria Math" w:hAnsi="Cambria Math"/>
          </w:rPr>
          <m:t>M=4</m:t>
        </m:r>
      </m:oMath>
      <w:r>
        <w:t xml:space="preserve"> with </w:t>
      </w:r>
      <w:r w:rsidR="00FD308E">
        <w:t>PPC</w:t>
      </w:r>
      <w:r>
        <w:t xml:space="preserve"> but only delivering </w:t>
      </w:r>
      <w:r w:rsidRPr="005905FD">
        <w:rPr>
          <w:i/>
        </w:rPr>
        <w:t>half</w:t>
      </w:r>
      <w:r>
        <w:t xml:space="preserve"> the bit rate.</w:t>
      </w:r>
    </w:p>
    <w:p w14:paraId="176DB2A9" w14:textId="77B19828" w:rsidR="00BC4208" w:rsidRDefault="00FD308E" w:rsidP="00BC4208">
      <w:pPr>
        <w:keepNext/>
        <w:jc w:val="center"/>
      </w:pPr>
      <w:r>
        <w:rPr>
          <w:noProof/>
        </w:rPr>
        <w:drawing>
          <wp:inline distT="0" distB="0" distL="0" distR="0" wp14:anchorId="6E5F4C94" wp14:editId="706B0D46">
            <wp:extent cx="4995498" cy="282849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12777" cy="2838282"/>
                    </a:xfrm>
                    <a:prstGeom prst="rect">
                      <a:avLst/>
                    </a:prstGeom>
                    <a:noFill/>
                  </pic:spPr>
                </pic:pic>
              </a:graphicData>
            </a:graphic>
          </wp:inline>
        </w:drawing>
      </w:r>
    </w:p>
    <w:p w14:paraId="666BB870" w14:textId="3FA3B237" w:rsidR="00BC4208" w:rsidRDefault="00BC4208" w:rsidP="00BC4208">
      <w:pPr>
        <w:pStyle w:val="Caption"/>
        <w:jc w:val="center"/>
      </w:pPr>
      <w:bookmarkStart w:id="161" w:name="_Ref161733648"/>
      <w:r>
        <w:t xml:space="preserve">Figure </w:t>
      </w:r>
      <w:r w:rsidR="00DD364F">
        <w:fldChar w:fldCharType="begin"/>
      </w:r>
      <w:r w:rsidR="00DD364F">
        <w:instrText xml:space="preserve"> SEQ Figure \* ARABIC </w:instrText>
      </w:r>
      <w:r w:rsidR="00DD364F">
        <w:fldChar w:fldCharType="separate"/>
      </w:r>
      <w:r w:rsidR="0031426A">
        <w:rPr>
          <w:noProof/>
        </w:rPr>
        <w:t>16</w:t>
      </w:r>
      <w:r w:rsidR="00DD364F">
        <w:rPr>
          <w:noProof/>
        </w:rPr>
        <w:fldChar w:fldCharType="end"/>
      </w:r>
      <w:bookmarkEnd w:id="161"/>
      <w:r>
        <w:t xml:space="preserve">: BLER vs. SNR, ED-WUR, 20 MHz (106 PRBs), SCS=15 kHz, M=4, </w:t>
      </w:r>
      <w:proofErr w:type="gramStart"/>
      <w:r>
        <w:t>8 bit</w:t>
      </w:r>
      <w:proofErr w:type="gramEnd"/>
      <w:r>
        <w:t xml:space="preserve"> payload.</w:t>
      </w:r>
    </w:p>
    <w:p w14:paraId="4D8F7F9F" w14:textId="701C6A0E" w:rsidR="00BC4208" w:rsidRDefault="00BC4208" w:rsidP="00BC4208">
      <w:r>
        <w:t xml:space="preserve">Therefore, with the </w:t>
      </w:r>
      <w:r w:rsidRPr="00FE77A6">
        <w:rPr>
          <w:i/>
        </w:rPr>
        <w:t>same</w:t>
      </w:r>
      <w:r>
        <w:t xml:space="preserve"> performance, a network operator can </w:t>
      </w:r>
      <w:r w:rsidRPr="00FE77A6">
        <w:rPr>
          <w:i/>
        </w:rPr>
        <w:t>save</w:t>
      </w:r>
      <w:r>
        <w:t xml:space="preserve"> 2.52 MHz of BW by configuring a WUS BW of 2.52 MHz with </w:t>
      </w:r>
      <w:r w:rsidR="00CA0CAC">
        <w:t xml:space="preserve">PPC </w:t>
      </w:r>
      <w:r>
        <w:t xml:space="preserve">as opposed to a WUS BW of 5.04 MHz with Manchester </w:t>
      </w:r>
      <w:r w:rsidR="00CA0CAC">
        <w:t xml:space="preserve">coding. </w:t>
      </w:r>
      <w:r>
        <w:t xml:space="preserve">The difference in PAPR is </w:t>
      </w:r>
      <w:r w:rsidR="001E3678">
        <w:t>0dB (10</w:t>
      </w:r>
      <w:r>
        <w:t xml:space="preserve">dB </w:t>
      </w:r>
      <w:r w:rsidR="001E3678">
        <w:t>in both configurations)</w:t>
      </w:r>
      <w:r>
        <w:t xml:space="preserve"> which is only 0.</w:t>
      </w:r>
      <w:r w:rsidR="001E3678">
        <w:t>2</w:t>
      </w:r>
      <w:r>
        <w:t>dB above the baseline of 9.</w:t>
      </w:r>
      <w:r w:rsidR="001E3678">
        <w:t>8</w:t>
      </w:r>
      <w:r>
        <w:t>dB.</w:t>
      </w:r>
    </w:p>
    <w:p w14:paraId="151FD5EC" w14:textId="77777777" w:rsidR="00BC4208" w:rsidRPr="00612418" w:rsidRDefault="00BC4208" w:rsidP="00BC4208">
      <w:r>
        <w:t xml:space="preserve">Alternatively, the operator can use </w:t>
      </w:r>
      <m:oMath>
        <m:r>
          <w:rPr>
            <w:rFonts w:ascii="Cambria Math" w:hAnsi="Cambria Math"/>
          </w:rPr>
          <m:t>M=2</m:t>
        </m:r>
      </m:oMath>
      <w:r>
        <w:t xml:space="preserve"> but with half the bit rate.</w:t>
      </w:r>
    </w:p>
    <w:p w14:paraId="7439161F" w14:textId="3DC0470A" w:rsidR="00925131" w:rsidRPr="00747E5B" w:rsidRDefault="00BC4208" w:rsidP="00CF5B22">
      <w:pPr>
        <w:pStyle w:val="ListParagraph"/>
        <w:numPr>
          <w:ilvl w:val="0"/>
          <w:numId w:val="15"/>
        </w:numPr>
        <w:rPr>
          <w:b/>
        </w:rPr>
      </w:pPr>
      <w:bookmarkStart w:id="162" w:name="_Toc178934122"/>
      <w:r w:rsidRPr="00747E5B">
        <w:rPr>
          <w:b/>
        </w:rPr>
        <w:t xml:space="preserve">Allow configuration of </w:t>
      </w:r>
      <w:r w:rsidR="00CA0CAC" w:rsidRPr="00747E5B">
        <w:rPr>
          <w:b/>
          <w:i/>
        </w:rPr>
        <w:t>Pulse Position Coding</w:t>
      </w:r>
      <w:r w:rsidRPr="00747E5B">
        <w:rPr>
          <w:b/>
        </w:rPr>
        <w:t xml:space="preserve"> for </w:t>
      </w:r>
      <m:oMath>
        <m:r>
          <m:rPr>
            <m:sty m:val="bi"/>
          </m:rPr>
          <w:rPr>
            <w:rFonts w:ascii="Cambria Math" w:hAnsi="Cambria Math"/>
          </w:rPr>
          <m:t>M=4</m:t>
        </m:r>
      </m:oMath>
      <w:r w:rsidRPr="00747E5B">
        <w:rPr>
          <w:b/>
        </w:rPr>
        <w:t>.</w:t>
      </w:r>
      <w:bookmarkEnd w:id="162"/>
    </w:p>
    <w:p w14:paraId="29ED04AD" w14:textId="5CCFFF54" w:rsidR="006F5110" w:rsidRDefault="006F5110" w:rsidP="00CF0708">
      <w:pPr>
        <w:rPr>
          <w:b/>
        </w:rPr>
      </w:pPr>
    </w:p>
    <w:p w14:paraId="328319CD" w14:textId="6A81909B" w:rsidR="008F29EE" w:rsidRDefault="008F29EE" w:rsidP="00CF0708">
      <w:pPr>
        <w:rPr>
          <w:b/>
        </w:rPr>
      </w:pPr>
    </w:p>
    <w:p w14:paraId="079580ED" w14:textId="0D7FA5D2" w:rsidR="008F29EE" w:rsidRDefault="008F29EE" w:rsidP="00CF0708">
      <w:pPr>
        <w:rPr>
          <w:b/>
        </w:rPr>
      </w:pPr>
    </w:p>
    <w:p w14:paraId="750912B9" w14:textId="78202E34" w:rsidR="008F29EE" w:rsidRDefault="008F29EE" w:rsidP="00CF0708">
      <w:pPr>
        <w:rPr>
          <w:b/>
        </w:rPr>
      </w:pPr>
    </w:p>
    <w:p w14:paraId="0599696B" w14:textId="696DF055" w:rsidR="008F29EE" w:rsidRDefault="008F29EE" w:rsidP="00CF0708">
      <w:pPr>
        <w:rPr>
          <w:b/>
        </w:rPr>
      </w:pPr>
    </w:p>
    <w:p w14:paraId="39A9CB24" w14:textId="41E2EAE3" w:rsidR="008F29EE" w:rsidRDefault="008F29EE" w:rsidP="00CF0708">
      <w:pPr>
        <w:rPr>
          <w:b/>
        </w:rPr>
      </w:pPr>
    </w:p>
    <w:p w14:paraId="3959D2E4" w14:textId="77777777" w:rsidR="008F29EE" w:rsidRDefault="008F29EE" w:rsidP="00CF0708">
      <w:pPr>
        <w:rPr>
          <w:b/>
        </w:rPr>
      </w:pPr>
      <w:bookmarkStart w:id="163" w:name="_GoBack"/>
      <w:bookmarkEnd w:id="163"/>
    </w:p>
    <w:p w14:paraId="1BD18400" w14:textId="6210B58B" w:rsidR="00431DAD" w:rsidRDefault="00431DAD" w:rsidP="00431DAD">
      <w:pPr>
        <w:pStyle w:val="Heading1"/>
        <w:numPr>
          <w:ilvl w:val="0"/>
          <w:numId w:val="1"/>
        </w:numPr>
      </w:pPr>
      <w:r>
        <w:lastRenderedPageBreak/>
        <w:t>LP-SS Design</w:t>
      </w:r>
    </w:p>
    <w:p w14:paraId="2C88ABB1" w14:textId="766C8779" w:rsidR="00763D21" w:rsidRDefault="00644883" w:rsidP="008405A7">
      <w:r>
        <w:t xml:space="preserve">The following agreements have been reached </w:t>
      </w:r>
      <w:r w:rsidR="003B1DF7">
        <w:t>concerning</w:t>
      </w:r>
      <w:r>
        <w:t xml:space="preserve"> the design of LP-SS:</w:t>
      </w:r>
    </w:p>
    <w:p w14:paraId="72BE2E8F" w14:textId="3E2A687B" w:rsidR="00644883" w:rsidRDefault="00644883" w:rsidP="00BF63BB">
      <w:r w:rsidRPr="00F855BF">
        <w:rPr>
          <w:rFonts w:ascii="Calibri" w:eastAsia="Calibri" w:hAnsi="Calibri" w:cs="Calibri"/>
          <w:noProof/>
        </w:rPr>
        <mc:AlternateContent>
          <mc:Choice Requires="wps">
            <w:drawing>
              <wp:inline distT="0" distB="0" distL="0" distR="0" wp14:anchorId="30EFCFC8" wp14:editId="7B0306D7">
                <wp:extent cx="5924550" cy="4512945"/>
                <wp:effectExtent l="0" t="0" r="19050" b="20955"/>
                <wp:docPr id="13" name="Text Box 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2AAB2BA4" w14:textId="77777777" w:rsidR="008316C5" w:rsidRPr="00D70B47" w:rsidRDefault="008316C5" w:rsidP="00644883">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D70B47">
                              <w:rPr>
                                <w:rFonts w:eastAsia="SimSun" w:cstheme="minorHAnsi"/>
                                <w:bCs/>
                                <w:sz w:val="20"/>
                                <w:szCs w:val="20"/>
                                <w:highlight w:val="green"/>
                                <w:lang w:val="en-GB" w:eastAsia="ja-JP"/>
                              </w:rPr>
                              <w:t>Agreement:</w:t>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
                                <w:bCs/>
                                <w:sz w:val="20"/>
                                <w:szCs w:val="20"/>
                                <w:lang w:val="en-GB" w:eastAsia="ja-JP"/>
                              </w:rPr>
                              <w:t>RAN1#11</w:t>
                            </w:r>
                            <w:r>
                              <w:rPr>
                                <w:rFonts w:eastAsia="SimSun" w:cstheme="minorHAnsi"/>
                                <w:b/>
                                <w:bCs/>
                                <w:sz w:val="20"/>
                                <w:szCs w:val="20"/>
                                <w:lang w:val="en-GB" w:eastAsia="ja-JP"/>
                              </w:rPr>
                              <w:t>7</w:t>
                            </w:r>
                          </w:p>
                          <w:p w14:paraId="03B60826" w14:textId="77777777" w:rsidR="008316C5" w:rsidRPr="00D8238C" w:rsidRDefault="008316C5" w:rsidP="00644883">
                            <w:pPr>
                              <w:rPr>
                                <w:lang w:eastAsia="x-none"/>
                              </w:rPr>
                            </w:pPr>
                            <w:r w:rsidRPr="00D8238C">
                              <w:rPr>
                                <w:lang w:eastAsia="x-none"/>
                              </w:rPr>
                              <w:t>For the binary LP-SS sequence type for the ‘ON-OFF’ pattern in a LP-SS, further down-selection from the following:</w:t>
                            </w:r>
                          </w:p>
                          <w:p w14:paraId="79635DE9" w14:textId="77777777" w:rsidR="008316C5" w:rsidRPr="00D8238C" w:rsidRDefault="008316C5" w:rsidP="00CF5B22">
                            <w:pPr>
                              <w:numPr>
                                <w:ilvl w:val="0"/>
                                <w:numId w:val="11"/>
                              </w:numPr>
                              <w:rPr>
                                <w:lang w:eastAsia="x-none"/>
                              </w:rPr>
                            </w:pPr>
                            <w:r w:rsidRPr="00D8238C">
                              <w:rPr>
                                <w:lang w:eastAsia="x-none"/>
                              </w:rPr>
                              <w:t>Gold sequence</w:t>
                            </w:r>
                          </w:p>
                          <w:p w14:paraId="7416B81D" w14:textId="77777777" w:rsidR="008316C5" w:rsidRPr="00D8238C" w:rsidRDefault="008316C5" w:rsidP="00CF5B22">
                            <w:pPr>
                              <w:numPr>
                                <w:ilvl w:val="0"/>
                                <w:numId w:val="11"/>
                              </w:numPr>
                              <w:rPr>
                                <w:lang w:eastAsia="x-none"/>
                              </w:rPr>
                            </w:pPr>
                            <w:r w:rsidRPr="00D8238C">
                              <w:rPr>
                                <w:lang w:eastAsia="x-none"/>
                              </w:rPr>
                              <w:t>M sequence</w:t>
                            </w:r>
                          </w:p>
                          <w:p w14:paraId="26A23622" w14:textId="77777777" w:rsidR="008316C5" w:rsidRPr="00D8238C" w:rsidRDefault="008316C5" w:rsidP="00CF5B22">
                            <w:pPr>
                              <w:numPr>
                                <w:ilvl w:val="0"/>
                                <w:numId w:val="11"/>
                              </w:numPr>
                              <w:rPr>
                                <w:lang w:eastAsia="x-none"/>
                              </w:rPr>
                            </w:pPr>
                            <w:r w:rsidRPr="00D8238C">
                              <w:rPr>
                                <w:lang w:eastAsia="x-none"/>
                              </w:rPr>
                              <w:t>Computer searched sequence</w:t>
                            </w:r>
                          </w:p>
                          <w:p w14:paraId="38038B19" w14:textId="77777777" w:rsidR="008316C5" w:rsidRPr="00B1267F" w:rsidRDefault="008316C5" w:rsidP="00CF5B22">
                            <w:pPr>
                              <w:numPr>
                                <w:ilvl w:val="0"/>
                                <w:numId w:val="11"/>
                              </w:numPr>
                              <w:rPr>
                                <w:lang w:eastAsia="x-none"/>
                              </w:rPr>
                            </w:pPr>
                            <w:r w:rsidRPr="00D8238C">
                              <w:rPr>
                                <w:lang w:eastAsia="x-none"/>
                              </w:rPr>
                              <w:t>FFS: the length of LP-SS sequence</w:t>
                            </w:r>
                          </w:p>
                        </w:txbxContent>
                      </wps:txbx>
                      <wps:bodyPr rot="0" vert="horz" wrap="square" lIns="91440" tIns="45720" rIns="91440" bIns="45720" anchor="t" anchorCtr="0">
                        <a:spAutoFit/>
                      </wps:bodyPr>
                    </wps:wsp>
                  </a:graphicData>
                </a:graphic>
              </wp:inline>
            </w:drawing>
          </mc:Choice>
          <mc:Fallback>
            <w:pict>
              <v:shape w14:anchorId="30EFCFC8" id="Text Box 13" o:spid="_x0000_s1035"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">
                <o:lock v:ext="edit" aspectratio="t"/>
                <v:textbox style="mso-fit-shape-to-text:t">
                  <w:txbxContent>
                    <w:p w14:paraId="2AAB2BA4" w14:textId="77777777" w:rsidR="008316C5" w:rsidRPr="00D70B47" w:rsidRDefault="008316C5" w:rsidP="00644883">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D70B47">
                        <w:rPr>
                          <w:rFonts w:eastAsia="SimSun" w:cstheme="minorHAnsi"/>
                          <w:bCs/>
                          <w:sz w:val="20"/>
                          <w:szCs w:val="20"/>
                          <w:highlight w:val="green"/>
                          <w:lang w:val="en-GB" w:eastAsia="ja-JP"/>
                        </w:rPr>
                        <w:t>Agreement:</w:t>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
                          <w:bCs/>
                          <w:sz w:val="20"/>
                          <w:szCs w:val="20"/>
                          <w:lang w:val="en-GB" w:eastAsia="ja-JP"/>
                        </w:rPr>
                        <w:t>RAN1#11</w:t>
                      </w:r>
                      <w:r>
                        <w:rPr>
                          <w:rFonts w:eastAsia="SimSun" w:cstheme="minorHAnsi"/>
                          <w:b/>
                          <w:bCs/>
                          <w:sz w:val="20"/>
                          <w:szCs w:val="20"/>
                          <w:lang w:val="en-GB" w:eastAsia="ja-JP"/>
                        </w:rPr>
                        <w:t>7</w:t>
                      </w:r>
                    </w:p>
                    <w:p w14:paraId="03B60826" w14:textId="77777777" w:rsidR="008316C5" w:rsidRPr="00D8238C" w:rsidRDefault="008316C5" w:rsidP="00644883">
                      <w:pPr>
                        <w:rPr>
                          <w:lang w:eastAsia="x-none"/>
                        </w:rPr>
                      </w:pPr>
                      <w:r w:rsidRPr="00D8238C">
                        <w:rPr>
                          <w:lang w:eastAsia="x-none"/>
                        </w:rPr>
                        <w:t>For the binary LP-SS sequence type for the ‘ON-OFF’ pattern in a LP-SS, further down-selection from the following:</w:t>
                      </w:r>
                    </w:p>
                    <w:p w14:paraId="79635DE9" w14:textId="77777777" w:rsidR="008316C5" w:rsidRPr="00D8238C" w:rsidRDefault="008316C5" w:rsidP="00CF5B22">
                      <w:pPr>
                        <w:numPr>
                          <w:ilvl w:val="0"/>
                          <w:numId w:val="11"/>
                        </w:numPr>
                        <w:rPr>
                          <w:lang w:eastAsia="x-none"/>
                        </w:rPr>
                      </w:pPr>
                      <w:r w:rsidRPr="00D8238C">
                        <w:rPr>
                          <w:lang w:eastAsia="x-none"/>
                        </w:rPr>
                        <w:t>Gold sequence</w:t>
                      </w:r>
                    </w:p>
                    <w:p w14:paraId="7416B81D" w14:textId="77777777" w:rsidR="008316C5" w:rsidRPr="00D8238C" w:rsidRDefault="008316C5" w:rsidP="00CF5B22">
                      <w:pPr>
                        <w:numPr>
                          <w:ilvl w:val="0"/>
                          <w:numId w:val="11"/>
                        </w:numPr>
                        <w:rPr>
                          <w:lang w:eastAsia="x-none"/>
                        </w:rPr>
                      </w:pPr>
                      <w:r w:rsidRPr="00D8238C">
                        <w:rPr>
                          <w:lang w:eastAsia="x-none"/>
                        </w:rPr>
                        <w:t>M sequence</w:t>
                      </w:r>
                    </w:p>
                    <w:p w14:paraId="26A23622" w14:textId="77777777" w:rsidR="008316C5" w:rsidRPr="00D8238C" w:rsidRDefault="008316C5" w:rsidP="00CF5B22">
                      <w:pPr>
                        <w:numPr>
                          <w:ilvl w:val="0"/>
                          <w:numId w:val="11"/>
                        </w:numPr>
                        <w:rPr>
                          <w:lang w:eastAsia="x-none"/>
                        </w:rPr>
                      </w:pPr>
                      <w:r w:rsidRPr="00D8238C">
                        <w:rPr>
                          <w:lang w:eastAsia="x-none"/>
                        </w:rPr>
                        <w:t>Computer searched sequence</w:t>
                      </w:r>
                    </w:p>
                    <w:p w14:paraId="38038B19" w14:textId="77777777" w:rsidR="008316C5" w:rsidRPr="00B1267F" w:rsidRDefault="008316C5" w:rsidP="00CF5B22">
                      <w:pPr>
                        <w:numPr>
                          <w:ilvl w:val="0"/>
                          <w:numId w:val="11"/>
                        </w:numPr>
                        <w:rPr>
                          <w:lang w:eastAsia="x-none"/>
                        </w:rPr>
                      </w:pPr>
                      <w:r w:rsidRPr="00D8238C">
                        <w:rPr>
                          <w:lang w:eastAsia="x-none"/>
                        </w:rPr>
                        <w:t>FFS: the length of LP-SS sequence</w:t>
                      </w:r>
                    </w:p>
                  </w:txbxContent>
                </v:textbox>
                <w10:anchorlock/>
              </v:shape>
            </w:pict>
          </mc:Fallback>
        </mc:AlternateContent>
      </w:r>
    </w:p>
    <w:p w14:paraId="7BF7129E" w14:textId="4907FF65" w:rsidR="00644883" w:rsidRDefault="00644883" w:rsidP="00BF63BB">
      <w:r w:rsidRPr="00F855BF">
        <w:rPr>
          <w:rFonts w:ascii="Calibri" w:eastAsia="Calibri" w:hAnsi="Calibri" w:cs="Calibri"/>
          <w:noProof/>
        </w:rPr>
        <mc:AlternateContent>
          <mc:Choice Requires="wps">
            <w:drawing>
              <wp:inline distT="0" distB="0" distL="0" distR="0" wp14:anchorId="52DD956A" wp14:editId="19B9E78A">
                <wp:extent cx="5924550" cy="4512945"/>
                <wp:effectExtent l="0" t="0" r="19050" b="20955"/>
                <wp:docPr id="16" name="Text Box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33EE046E" w14:textId="77777777" w:rsidR="008316C5" w:rsidRPr="00D70B47" w:rsidRDefault="008316C5" w:rsidP="00644883">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D70B47">
                              <w:rPr>
                                <w:rFonts w:eastAsia="SimSun" w:cstheme="minorHAnsi"/>
                                <w:bCs/>
                                <w:sz w:val="20"/>
                                <w:szCs w:val="20"/>
                                <w:highlight w:val="green"/>
                                <w:lang w:val="en-GB" w:eastAsia="ja-JP"/>
                              </w:rPr>
                              <w:t>Agreement:</w:t>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
                                <w:bCs/>
                                <w:sz w:val="20"/>
                                <w:szCs w:val="20"/>
                                <w:lang w:val="en-GB" w:eastAsia="ja-JP"/>
                              </w:rPr>
                              <w:t>RAN1#11</w:t>
                            </w:r>
                            <w:r>
                              <w:rPr>
                                <w:rFonts w:eastAsia="SimSun" w:cstheme="minorHAnsi"/>
                                <w:b/>
                                <w:bCs/>
                                <w:sz w:val="20"/>
                                <w:szCs w:val="20"/>
                                <w:lang w:val="en-GB" w:eastAsia="ja-JP"/>
                              </w:rPr>
                              <w:t>8</w:t>
                            </w:r>
                          </w:p>
                          <w:p w14:paraId="4D2CCA19" w14:textId="77777777" w:rsidR="008316C5" w:rsidRPr="00D8238C" w:rsidRDefault="008316C5" w:rsidP="00644883">
                            <w:pPr>
                              <w:rPr>
                                <w:lang w:val="en-GB" w:eastAsia="x-none"/>
                              </w:rPr>
                            </w:pPr>
                            <w:r w:rsidRPr="00D8238C">
                              <w:rPr>
                                <w:lang w:val="en-GB" w:eastAsia="x-none"/>
                              </w:rPr>
                              <w:t>The number of binary LP-SS sequences is 4.</w:t>
                            </w:r>
                          </w:p>
                        </w:txbxContent>
                      </wps:txbx>
                      <wps:bodyPr rot="0" vert="horz" wrap="square" lIns="91440" tIns="45720" rIns="91440" bIns="45720" anchor="t" anchorCtr="0">
                        <a:spAutoFit/>
                      </wps:bodyPr>
                    </wps:wsp>
                  </a:graphicData>
                </a:graphic>
              </wp:inline>
            </w:drawing>
          </mc:Choice>
          <mc:Fallback>
            <w:pict>
              <v:shape w14:anchorId="52DD956A" id="Text Box 16" o:spid="_x0000_s1036"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C0mgB0KwIAAGIEAAAOAAAAAAAAAAAAAAAAAC4CAABkcnMvZTJv&#10;RG9jLnhtbFBLAQItABQABgAIAAAAIQA/lrkd2wAAAAUBAAAPAAAAAAAAAAAAAAAAAIUEAABkcnMv&#10;ZG93bnJldi54bWxQSwUGAAAAAAQABADzAAAAjQUAAAAA&#10;">
                <o:lock v:ext="edit" aspectratio="t"/>
                <v:textbox style="mso-fit-shape-to-text:t">
                  <w:txbxContent>
                    <w:p w14:paraId="33EE046E" w14:textId="77777777" w:rsidR="008316C5" w:rsidRPr="00D70B47" w:rsidRDefault="008316C5" w:rsidP="00644883">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D70B47">
                        <w:rPr>
                          <w:rFonts w:eastAsia="SimSun" w:cstheme="minorHAnsi"/>
                          <w:bCs/>
                          <w:sz w:val="20"/>
                          <w:szCs w:val="20"/>
                          <w:highlight w:val="green"/>
                          <w:lang w:val="en-GB" w:eastAsia="ja-JP"/>
                        </w:rPr>
                        <w:t>Agreement:</w:t>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
                          <w:bCs/>
                          <w:sz w:val="20"/>
                          <w:szCs w:val="20"/>
                          <w:lang w:val="en-GB" w:eastAsia="ja-JP"/>
                        </w:rPr>
                        <w:t>RAN1#11</w:t>
                      </w:r>
                      <w:r>
                        <w:rPr>
                          <w:rFonts w:eastAsia="SimSun" w:cstheme="minorHAnsi"/>
                          <w:b/>
                          <w:bCs/>
                          <w:sz w:val="20"/>
                          <w:szCs w:val="20"/>
                          <w:lang w:val="en-GB" w:eastAsia="ja-JP"/>
                        </w:rPr>
                        <w:t>8</w:t>
                      </w:r>
                    </w:p>
                    <w:p w14:paraId="4D2CCA19" w14:textId="77777777" w:rsidR="008316C5" w:rsidRPr="00D8238C" w:rsidRDefault="008316C5" w:rsidP="00644883">
                      <w:pPr>
                        <w:rPr>
                          <w:lang w:val="en-GB" w:eastAsia="x-none"/>
                        </w:rPr>
                      </w:pPr>
                      <w:r w:rsidRPr="00D8238C">
                        <w:rPr>
                          <w:lang w:val="en-GB" w:eastAsia="x-none"/>
                        </w:rPr>
                        <w:t>The number of binary LP-SS sequences is 4.</w:t>
                      </w:r>
                    </w:p>
                  </w:txbxContent>
                </v:textbox>
                <w10:anchorlock/>
              </v:shape>
            </w:pict>
          </mc:Fallback>
        </mc:AlternateContent>
      </w:r>
    </w:p>
    <w:p w14:paraId="62652310" w14:textId="77777777" w:rsidR="006C73B9" w:rsidRDefault="00644883" w:rsidP="00BF63BB">
      <w:r>
        <w:t>In the following, we investigate if coding impacts the detection performance of the LP-SS.</w:t>
      </w:r>
      <w:r w:rsidR="006C73B9">
        <w:t xml:space="preserve"> The general simulation assumptions are detailed in </w:t>
      </w:r>
      <w:r w:rsidR="006C73B9">
        <w:fldChar w:fldCharType="begin"/>
      </w:r>
      <w:r w:rsidR="006C73B9">
        <w:instrText xml:space="preserve"> REF _Ref131796715 \h </w:instrText>
      </w:r>
      <w:r w:rsidR="006C73B9">
        <w:fldChar w:fldCharType="separate"/>
      </w:r>
      <w:r w:rsidR="006C73B9">
        <w:t xml:space="preserve">Table </w:t>
      </w:r>
      <w:r w:rsidR="006C73B9">
        <w:rPr>
          <w:noProof/>
        </w:rPr>
        <w:t>6</w:t>
      </w:r>
      <w:r w:rsidR="006C73B9">
        <w:fldChar w:fldCharType="end"/>
      </w:r>
      <w:r w:rsidR="006C73B9">
        <w:t>. In particular,</w:t>
      </w:r>
      <w:r>
        <w:t xml:space="preserve"> </w:t>
      </w:r>
      <w:r w:rsidR="006C73B9">
        <w:t>w</w:t>
      </w:r>
      <w:r>
        <w:t xml:space="preserve">e choose </w:t>
      </w:r>
      <m:oMath>
        <m:r>
          <w:rPr>
            <w:rFonts w:ascii="Cambria Math" w:hAnsi="Cambria Math"/>
          </w:rPr>
          <m:t>M=4</m:t>
        </m:r>
      </m:oMath>
      <w:r>
        <w:t xml:space="preserve"> and a LP-SS duration of one slot, i.e. 14 OFDM symbols. Therefore, the LP-SS is of length </w:t>
      </w:r>
      <m:oMath>
        <m:r>
          <w:rPr>
            <w:rFonts w:ascii="Cambria Math" w:hAnsi="Cambria Math"/>
          </w:rPr>
          <m:t>L=56</m:t>
        </m:r>
      </m:oMath>
      <w:r>
        <w:t xml:space="preserve"> and </w:t>
      </w:r>
      <m:oMath>
        <m:r>
          <w:rPr>
            <w:rFonts w:ascii="Cambria Math" w:hAnsi="Cambria Math"/>
          </w:rPr>
          <m:t>L=28</m:t>
        </m:r>
      </m:oMath>
      <w:r>
        <w:t xml:space="preserve"> OOK symbols for </w:t>
      </w:r>
      <w:proofErr w:type="spellStart"/>
      <w:r>
        <w:t>uncoded</w:t>
      </w:r>
      <w:proofErr w:type="spellEnd"/>
      <w:r>
        <w:t xml:space="preserve"> and coded (Rate 1/2) transmission, respectively. </w:t>
      </w:r>
    </w:p>
    <w:p w14:paraId="7031014A" w14:textId="68E2BA4E" w:rsidR="00763D21" w:rsidRDefault="00CB4AC0" w:rsidP="00BF63BB">
      <w:r>
        <w:t>In this evaluation</w:t>
      </w:r>
      <w:r w:rsidR="0031426A">
        <w:t>,</w:t>
      </w:r>
      <w:r>
        <w:t xml:space="preserve"> we choose to generate the binary LP-SS </w:t>
      </w:r>
      <m:oMath>
        <m:sSub>
          <m:sSubPr>
            <m:ctrlPr>
              <w:rPr>
                <w:rFonts w:ascii="Cambria Math" w:hAnsi="Cambria Math"/>
                <w:i/>
              </w:rPr>
            </m:ctrlPr>
          </m:sSubPr>
          <m:e>
            <m:r>
              <w:rPr>
                <w:rFonts w:ascii="Cambria Math" w:hAnsi="Cambria Math"/>
              </w:rPr>
              <m:t>d</m:t>
            </m:r>
          </m:e>
          <m:sub>
            <m:r>
              <w:rPr>
                <w:rFonts w:ascii="Cambria Math" w:hAnsi="Cambria Math"/>
              </w:rPr>
              <m:t>LP-SS</m:t>
            </m:r>
          </m:sub>
        </m:sSub>
      </m:oMath>
      <w:r w:rsidR="006C73B9">
        <w:t xml:space="preserve"> </w:t>
      </w:r>
      <w:r>
        <w:t xml:space="preserve">similarly to the </w:t>
      </w:r>
      <w:r w:rsidR="006C73B9">
        <w:t xml:space="preserve">NR </w:t>
      </w:r>
      <w:r>
        <w:t xml:space="preserve">PSS, i.e. </w:t>
      </w:r>
      <m:oMath>
        <m:sSub>
          <m:sSubPr>
            <m:ctrlPr>
              <w:rPr>
                <w:rFonts w:ascii="Cambria Math" w:hAnsi="Cambria Math"/>
                <w:i/>
              </w:rPr>
            </m:ctrlPr>
          </m:sSubPr>
          <m:e>
            <m:r>
              <w:rPr>
                <w:rFonts w:ascii="Cambria Math" w:hAnsi="Cambria Math"/>
              </w:rPr>
              <m:t>d</m:t>
            </m:r>
          </m:e>
          <m:sub>
            <m:r>
              <w:rPr>
                <w:rFonts w:ascii="Cambria Math" w:hAnsi="Cambria Math"/>
              </w:rPr>
              <m:t>LP-SS</m:t>
            </m:r>
          </m:sub>
        </m:sSub>
        <m:d>
          <m:dPr>
            <m:ctrlPr>
              <w:rPr>
                <w:rFonts w:ascii="Cambria Math" w:hAnsi="Cambria Math"/>
                <w:i/>
              </w:rPr>
            </m:ctrlPr>
          </m:dPr>
          <m:e>
            <m:r>
              <w:rPr>
                <w:rFonts w:ascii="Cambria Math" w:hAnsi="Cambria Math"/>
              </w:rPr>
              <m:t>n</m:t>
            </m:r>
          </m:e>
        </m:d>
        <m:r>
          <w:rPr>
            <w:rFonts w:ascii="Cambria Math" w:hAnsi="Cambria Math"/>
          </w:rPr>
          <m:t>=x(m)</m:t>
        </m:r>
      </m:oMath>
      <w:r>
        <w:t xml:space="preserve"> with </w:t>
      </w:r>
      <m:oMath>
        <m:r>
          <w:rPr>
            <w:rFonts w:ascii="Cambria Math" w:hAnsi="Cambria Math"/>
          </w:rPr>
          <m:t>m=</m:t>
        </m:r>
        <m:d>
          <m:dPr>
            <m:ctrlPr>
              <w:rPr>
                <w:rFonts w:ascii="Cambria Math" w:hAnsi="Cambria Math"/>
                <w:i/>
              </w:rPr>
            </m:ctrlPr>
          </m:dPr>
          <m:e>
            <m:r>
              <w:rPr>
                <w:rFonts w:ascii="Cambria Math" w:hAnsi="Cambria Math"/>
              </w:rPr>
              <m:t>n+Gk</m:t>
            </m:r>
          </m:e>
        </m:d>
        <m:r>
          <w:rPr>
            <w:rFonts w:ascii="Cambria Math" w:hAnsi="Cambria Math"/>
          </w:rPr>
          <m:t>mod L</m:t>
        </m:r>
      </m:oMath>
      <w:r>
        <w:t xml:space="preserve">, </w:t>
      </w:r>
      <m:oMath>
        <m:r>
          <w:rPr>
            <w:rFonts w:ascii="Cambria Math" w:hAnsi="Cambria Math"/>
          </w:rPr>
          <m:t>k={0,1,2,3}</m:t>
        </m:r>
      </m:oMath>
      <w:r>
        <w:t xml:space="preserve">, </w:t>
      </w:r>
      <m:oMath>
        <m:r>
          <w:rPr>
            <w:rFonts w:ascii="Cambria Math" w:hAnsi="Cambria Math"/>
          </w:rPr>
          <m:t>G=</m:t>
        </m:r>
        <m:d>
          <m:dPr>
            <m:begChr m:val="⌊"/>
            <m:endChr m:val="⌋"/>
            <m:ctrlPr>
              <w:rPr>
                <w:rFonts w:ascii="Cambria Math" w:hAnsi="Cambria Math"/>
                <w:i/>
              </w:rPr>
            </m:ctrlPr>
          </m:dPr>
          <m:e>
            <m:r>
              <w:rPr>
                <w:rFonts w:ascii="Cambria Math" w:hAnsi="Cambria Math"/>
              </w:rPr>
              <m:t>L/4</m:t>
            </m:r>
          </m:e>
        </m:d>
      </m:oMath>
      <w:r>
        <w:t xml:space="preserve"> and </w:t>
      </w:r>
      <m:oMath>
        <m:r>
          <w:rPr>
            <w:rFonts w:ascii="Cambria Math" w:hAnsi="Cambria Math"/>
          </w:rPr>
          <m:t>0≤</m:t>
        </m:r>
        <m:r>
          <w:rPr>
            <w:rFonts w:ascii="Cambria Math" w:hAnsi="Cambria Math"/>
          </w:rPr>
          <m:t>n&lt;(L-1)</m:t>
        </m:r>
      </m:oMath>
      <w:r w:rsidR="00DA02CA">
        <w:t>.</w:t>
      </w:r>
    </w:p>
    <w:p w14:paraId="5D122D7B" w14:textId="38AE8B3E" w:rsidR="006C73B9" w:rsidRDefault="006C73B9" w:rsidP="00BF63BB">
      <w:r>
        <w:t>At the receiver, we assume a correlation detection of the output of the ED over the entire LP-SS and sum the 5 highest peaks. Moreover, for this evaluation, we assume perfect synchronization and CP removal.</w:t>
      </w:r>
      <w:r w:rsidR="004F10D6">
        <w:t xml:space="preserve"> The transmission power per OFDM symbol is normalized and identical for all schemes.</w:t>
      </w:r>
    </w:p>
    <w:p w14:paraId="3D1CE974" w14:textId="1CF3BD21" w:rsidR="0031426A" w:rsidRDefault="0031426A" w:rsidP="00BF63BB">
      <w:r>
        <w:t xml:space="preserve">The result is shown in </w:t>
      </w:r>
      <w:r w:rsidR="0045072C">
        <w:fldChar w:fldCharType="begin"/>
      </w:r>
      <w:r w:rsidR="0045072C">
        <w:instrText xml:space="preserve"> REF _Ref178870150 \h </w:instrText>
      </w:r>
      <w:r w:rsidR="0045072C">
        <w:fldChar w:fldCharType="separate"/>
      </w:r>
      <w:r w:rsidR="0045072C">
        <w:t xml:space="preserve">Figure </w:t>
      </w:r>
      <w:r w:rsidR="0045072C">
        <w:rPr>
          <w:noProof/>
        </w:rPr>
        <w:t>17</w:t>
      </w:r>
      <w:r w:rsidR="0045072C">
        <w:fldChar w:fldCharType="end"/>
      </w:r>
      <w:r w:rsidR="0045072C">
        <w:t xml:space="preserve"> below.</w:t>
      </w:r>
    </w:p>
    <w:p w14:paraId="5C792D09" w14:textId="166A08D7" w:rsidR="0031426A" w:rsidRDefault="00A836FD" w:rsidP="0031426A">
      <w:pPr>
        <w:keepNext/>
        <w:jc w:val="center"/>
      </w:pPr>
      <w:r>
        <w:rPr>
          <w:noProof/>
        </w:rPr>
        <w:lastRenderedPageBreak/>
        <w:drawing>
          <wp:inline distT="0" distB="0" distL="0" distR="0" wp14:anchorId="0C44C7A9" wp14:editId="033A29C0">
            <wp:extent cx="5625247" cy="353685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36336" cy="3543826"/>
                    </a:xfrm>
                    <a:prstGeom prst="rect">
                      <a:avLst/>
                    </a:prstGeom>
                    <a:noFill/>
                  </pic:spPr>
                </pic:pic>
              </a:graphicData>
            </a:graphic>
          </wp:inline>
        </w:drawing>
      </w:r>
    </w:p>
    <w:p w14:paraId="5AD1D4ED" w14:textId="44709A66" w:rsidR="0031426A" w:rsidRDefault="0031426A" w:rsidP="0031426A">
      <w:pPr>
        <w:pStyle w:val="Caption"/>
        <w:jc w:val="center"/>
      </w:pPr>
      <w:bookmarkStart w:id="164" w:name="_Ref178870150"/>
      <w:r>
        <w:t xml:space="preserve">Figure </w:t>
      </w:r>
      <w:r>
        <w:fldChar w:fldCharType="begin"/>
      </w:r>
      <w:r>
        <w:instrText xml:space="preserve"> SEQ Figure \* ARABIC </w:instrText>
      </w:r>
      <w:r>
        <w:fldChar w:fldCharType="separate"/>
      </w:r>
      <w:r>
        <w:rPr>
          <w:noProof/>
        </w:rPr>
        <w:t>17</w:t>
      </w:r>
      <w:r>
        <w:fldChar w:fldCharType="end"/>
      </w:r>
      <w:bookmarkEnd w:id="164"/>
      <w:r>
        <w:t xml:space="preserve">: Detection performance for coded and </w:t>
      </w:r>
      <w:proofErr w:type="spellStart"/>
      <w:r>
        <w:t>uncoded</w:t>
      </w:r>
      <w:proofErr w:type="spellEnd"/>
      <w:r>
        <w:t xml:space="preserve"> LP-SS transmission, TDL-C, M=4.</w:t>
      </w:r>
    </w:p>
    <w:p w14:paraId="1CC02CE6" w14:textId="77777777" w:rsidR="006F4563" w:rsidRDefault="0045072C" w:rsidP="00BF63BB">
      <w:r>
        <w:t xml:space="preserve">It can be observed that a </w:t>
      </w:r>
      <w:proofErr w:type="spellStart"/>
      <w:r w:rsidR="006F4563">
        <w:t>uncoded</w:t>
      </w:r>
      <w:proofErr w:type="spellEnd"/>
      <w:r w:rsidR="006F4563">
        <w:t xml:space="preserve"> </w:t>
      </w:r>
      <w:r>
        <w:t>longer binary sequence</w:t>
      </w:r>
      <w:r w:rsidR="006F4563">
        <w:t xml:space="preserve"> (‘No Coding’)</w:t>
      </w:r>
      <w:r>
        <w:t xml:space="preserve"> performs</w:t>
      </w:r>
      <w:r w:rsidR="006F4563">
        <w:t xml:space="preserve"> about 1.5dB better</w:t>
      </w:r>
      <w:r>
        <w:t xml:space="preserve"> than a binary sequence of half the length</w:t>
      </w:r>
      <w:r w:rsidR="006F4563">
        <w:t xml:space="preserve"> (‘No Coding, 7 symbols’), which is due to the improved cross-correlation among the 4 LP-SS</w:t>
      </w:r>
      <w:r>
        <w:t xml:space="preserve">. </w:t>
      </w:r>
    </w:p>
    <w:p w14:paraId="426CF587" w14:textId="43A97B2F" w:rsidR="006F4563" w:rsidRDefault="00384EC7" w:rsidP="00BF63BB">
      <w:r>
        <w:t xml:space="preserve">Manchester coding reduces the minimum distance (or cross-correlation) between the sequences but does so under a fixed mapping which limits the degrees of freedom. </w:t>
      </w:r>
      <w:r w:rsidR="006F4563">
        <w:t xml:space="preserve">The gain compared to the same </w:t>
      </w:r>
      <w:proofErr w:type="spellStart"/>
      <w:r w:rsidR="0013112A">
        <w:t>uncoded</w:t>
      </w:r>
      <w:proofErr w:type="spellEnd"/>
      <w:r w:rsidR="0013112A">
        <w:t xml:space="preserve"> </w:t>
      </w:r>
      <w:r w:rsidR="006F4563">
        <w:t>sequences</w:t>
      </w:r>
      <w:r w:rsidR="0013112A">
        <w:t xml:space="preserve"> (‘No Coding, 7 symbols’) is about 0.8dB.</w:t>
      </w:r>
    </w:p>
    <w:p w14:paraId="5F7F6B06" w14:textId="454AA9EF" w:rsidR="00384EC7" w:rsidRDefault="00384EC7" w:rsidP="00BF63BB">
      <w:r>
        <w:t xml:space="preserve">On the other hand, </w:t>
      </w:r>
      <w:r w:rsidR="0045072C">
        <w:t>longer sequence</w:t>
      </w:r>
      <w:r w:rsidR="0013112A">
        <w:t>s,</w:t>
      </w:r>
      <w:r w:rsidR="0045072C">
        <w:t xml:space="preserve"> </w:t>
      </w:r>
      <w:r>
        <w:t>without the constraint of Manchester coding</w:t>
      </w:r>
      <w:r w:rsidR="0013112A">
        <w:t>,</w:t>
      </w:r>
      <w:r>
        <w:t xml:space="preserve"> can achieve lower cross-correlation and the simulation suggests a gain of about 1</w:t>
      </w:r>
      <w:r w:rsidR="0013112A">
        <w:t>.4</w:t>
      </w:r>
      <w:r>
        <w:t>dB</w:t>
      </w:r>
      <w:r w:rsidR="0013112A">
        <w:t xml:space="preserve"> and 0.6dB compared to shorter </w:t>
      </w:r>
      <w:proofErr w:type="spellStart"/>
      <w:r w:rsidR="0013112A">
        <w:t>uncoded</w:t>
      </w:r>
      <w:proofErr w:type="spellEnd"/>
      <w:r w:rsidR="0013112A">
        <w:t xml:space="preserve"> sequences and Manchester coded sequences, respectively</w:t>
      </w:r>
      <w:r>
        <w:t>.</w:t>
      </w:r>
    </w:p>
    <w:p w14:paraId="37A20127" w14:textId="455624D6" w:rsidR="0031426A" w:rsidRDefault="00384EC7" w:rsidP="00BF63BB">
      <w:r>
        <w:t xml:space="preserve">Applying PPC results in a </w:t>
      </w:r>
      <w:r w:rsidRPr="00CA1436">
        <w:rPr>
          <w:i/>
        </w:rPr>
        <w:t>gain</w:t>
      </w:r>
      <w:r>
        <w:t xml:space="preserve"> of about </w:t>
      </w:r>
      <w:r w:rsidR="00DA7E5B">
        <w:t xml:space="preserve">3.3dB, </w:t>
      </w:r>
      <w:r>
        <w:t>2.</w:t>
      </w:r>
      <w:r w:rsidR="00DA7E5B">
        <w:t>5</w:t>
      </w:r>
      <w:r>
        <w:t xml:space="preserve">dB and about </w:t>
      </w:r>
      <w:r w:rsidR="00DA7E5B">
        <w:t>1.9</w:t>
      </w:r>
      <w:r>
        <w:t xml:space="preserve">dB compared </w:t>
      </w:r>
      <w:proofErr w:type="spellStart"/>
      <w:r w:rsidR="00DA7E5B">
        <w:t>uncoded</w:t>
      </w:r>
      <w:proofErr w:type="spellEnd"/>
      <w:r w:rsidR="00DA7E5B">
        <w:t xml:space="preserve"> sequences of the same length, Manchester coded sequences and </w:t>
      </w:r>
      <w:r>
        <w:t>to the longer sequences</w:t>
      </w:r>
      <w:r w:rsidR="00DA7E5B">
        <w:t xml:space="preserve"> (‘No Coding’)</w:t>
      </w:r>
      <w:r>
        <w:t xml:space="preserve">. This can be explained by the “power pooling” effect of PPC, where the power per OFDM symbol is allocated to a single ON symbol instead of 2 ON symbols. In general, it is advantageous to reduce the number of ‘1’s in the binary sequence </w:t>
      </w:r>
      <w:r w:rsidR="00E4187B">
        <w:t xml:space="preserve">to </w:t>
      </w:r>
      <w:r w:rsidR="00CA1436">
        <w:t>concentrate</w:t>
      </w:r>
      <w:r w:rsidR="00E4187B">
        <w:t xml:space="preserve"> the available power. However, power-pooling across OFDM symbols is not possible.</w:t>
      </w:r>
    </w:p>
    <w:p w14:paraId="211D9E6A" w14:textId="25D0803B" w:rsidR="00E4187B" w:rsidRDefault="00FB6410" w:rsidP="00BF63BB">
      <w:r>
        <w:t xml:space="preserve">A further advantage of encoding the binary LP-SS is the improved interference mitigation by taking the difference of the amplitudes of adjacent OOK symbols within a codework, see Section </w:t>
      </w:r>
      <w:r>
        <w:fldChar w:fldCharType="begin"/>
      </w:r>
      <w:r>
        <w:instrText xml:space="preserve"> REF _Ref178871788 \r \h </w:instrText>
      </w:r>
      <w:r>
        <w:fldChar w:fldCharType="separate"/>
      </w:r>
      <w:r>
        <w:t>5.2.1</w:t>
      </w:r>
      <w:r>
        <w:fldChar w:fldCharType="end"/>
      </w:r>
      <w:r>
        <w:t>. Moreover, encoding ensures that there is always one ON-symbol per OFDM symbol and there is no instance where LP-SS is not transmitted in an OFDM symbol.</w:t>
      </w:r>
    </w:p>
    <w:p w14:paraId="68A1B1EA" w14:textId="67F7BA14" w:rsidR="00644883" w:rsidRDefault="00644883" w:rsidP="00BF63BB"/>
    <w:p w14:paraId="06E1DF3B" w14:textId="39F05262" w:rsidR="00763D21" w:rsidRDefault="00BE5BB5" w:rsidP="00BF63BB">
      <w:r>
        <w:lastRenderedPageBreak/>
        <w:t>Therefore, we suggest to use PPC for LP-SS to improve performance.</w:t>
      </w:r>
    </w:p>
    <w:p w14:paraId="56D79D2E" w14:textId="5C88C307" w:rsidR="00431DAD" w:rsidRPr="00747E5B" w:rsidRDefault="00890A87" w:rsidP="00CF5B22">
      <w:pPr>
        <w:pStyle w:val="ListParagraph"/>
        <w:numPr>
          <w:ilvl w:val="0"/>
          <w:numId w:val="15"/>
        </w:numPr>
        <w:rPr>
          <w:b/>
        </w:rPr>
      </w:pPr>
      <w:bookmarkStart w:id="165" w:name="_Toc178934123"/>
      <w:r w:rsidRPr="00747E5B">
        <w:rPr>
          <w:b/>
        </w:rPr>
        <w:t>Support of Pulse Position Coding for LP-SS</w:t>
      </w:r>
      <w:r w:rsidR="007A3F47" w:rsidRPr="00747E5B">
        <w:rPr>
          <w:b/>
        </w:rPr>
        <w:t>.</w:t>
      </w:r>
      <w:bookmarkEnd w:id="165"/>
    </w:p>
    <w:p w14:paraId="49ECA6BA" w14:textId="77777777" w:rsidR="00890A87" w:rsidRPr="00CF0708" w:rsidRDefault="00890A87" w:rsidP="00CF0708">
      <w:pPr>
        <w:rPr>
          <w:b/>
        </w:rPr>
      </w:pPr>
    </w:p>
    <w:p w14:paraId="6040D087" w14:textId="67D5B25C" w:rsidR="00925131" w:rsidRPr="00925131" w:rsidRDefault="00925131" w:rsidP="006F5110">
      <w:pPr>
        <w:pStyle w:val="Heading1"/>
        <w:numPr>
          <w:ilvl w:val="0"/>
          <w:numId w:val="1"/>
        </w:numPr>
      </w:pPr>
      <w:r>
        <w:t xml:space="preserve">Conclusion </w:t>
      </w:r>
    </w:p>
    <w:p w14:paraId="0392D2A9" w14:textId="4D12AB42" w:rsidR="0E94E810" w:rsidRDefault="0E94E810" w:rsidP="2D31322C">
      <w:pPr>
        <w:jc w:val="both"/>
        <w:rPr>
          <w:rFonts w:ascii="Calibri" w:eastAsia="Calibri" w:hAnsi="Calibri" w:cs="Calibri"/>
        </w:rPr>
      </w:pPr>
      <w:r w:rsidRPr="2D31322C">
        <w:rPr>
          <w:rFonts w:ascii="Calibri" w:eastAsia="Calibri" w:hAnsi="Calibri" w:cs="Calibri"/>
        </w:rPr>
        <w:t xml:space="preserve">In this </w:t>
      </w:r>
      <w:r w:rsidR="004F121B" w:rsidRPr="2D31322C">
        <w:rPr>
          <w:rFonts w:ascii="Calibri" w:eastAsia="Calibri" w:hAnsi="Calibri" w:cs="Calibri"/>
        </w:rPr>
        <w:t>contribution,</w:t>
      </w:r>
      <w:r w:rsidRPr="2D31322C">
        <w:rPr>
          <w:rFonts w:ascii="Calibri" w:eastAsia="Calibri" w:hAnsi="Calibri" w:cs="Calibri"/>
        </w:rPr>
        <w:t xml:space="preserve"> the following proposals and observations have been made:</w:t>
      </w:r>
    </w:p>
    <w:p w14:paraId="4C2B945E" w14:textId="17625CCF" w:rsidR="003E77AE" w:rsidRDefault="008316C5">
      <w:pPr>
        <w:pStyle w:val="TOC1"/>
        <w:tabs>
          <w:tab w:val="right" w:leader="dot" w:pos="9350"/>
        </w:tabs>
        <w:rPr>
          <w:rFonts w:eastAsiaTheme="minorEastAsia"/>
          <w:noProof/>
        </w:rPr>
      </w:pPr>
      <w:r>
        <w:rPr>
          <w:b/>
        </w:rPr>
        <w:fldChar w:fldCharType="begin"/>
      </w:r>
      <w:r>
        <w:rPr>
          <w:b/>
        </w:rPr>
        <w:instrText xml:space="preserve"> TOC \n \h \z \t "List Paragraph;1" </w:instrText>
      </w:r>
      <w:r>
        <w:rPr>
          <w:b/>
        </w:rPr>
        <w:fldChar w:fldCharType="separate"/>
      </w:r>
      <w:hyperlink w:anchor="_Toc178934084" w:history="1">
        <w:r w:rsidR="003E77AE" w:rsidRPr="008A2BC1">
          <w:rPr>
            <w:rStyle w:val="Hyperlink"/>
            <w:b/>
            <w:noProof/>
          </w:rPr>
          <w:t>Proposal 1: Consider if pulse-shaping is required after sequence design and potential preamble are agreed.</w:t>
        </w:r>
      </w:hyperlink>
    </w:p>
    <w:p w14:paraId="3EE7A501" w14:textId="1944A712" w:rsidR="003E77AE" w:rsidRDefault="003E77AE">
      <w:pPr>
        <w:pStyle w:val="TOC1"/>
        <w:tabs>
          <w:tab w:val="right" w:leader="dot" w:pos="9350"/>
        </w:tabs>
        <w:rPr>
          <w:rFonts w:eastAsiaTheme="minorEastAsia"/>
          <w:noProof/>
        </w:rPr>
      </w:pPr>
      <w:hyperlink w:anchor="_Toc178934085" w:history="1">
        <w:r w:rsidRPr="008A2BC1">
          <w:rPr>
            <w:rStyle w:val="Hyperlink"/>
            <w:b/>
            <w:noProof/>
          </w:rPr>
          <w:t>Proposal 2: The DFT-shift is compensated at the LR.</w:t>
        </w:r>
      </w:hyperlink>
    </w:p>
    <w:p w14:paraId="57B1DC72" w14:textId="57605F1C" w:rsidR="003E77AE" w:rsidRDefault="003E77AE">
      <w:pPr>
        <w:pStyle w:val="TOC1"/>
        <w:tabs>
          <w:tab w:val="right" w:leader="dot" w:pos="9350"/>
        </w:tabs>
        <w:rPr>
          <w:rFonts w:eastAsiaTheme="minorEastAsia"/>
          <w:noProof/>
        </w:rPr>
      </w:pPr>
      <w:hyperlink w:anchor="_Toc178934086" w:history="1">
        <w:r w:rsidRPr="008A2BC1">
          <w:rPr>
            <w:rStyle w:val="Hyperlink"/>
            <w:b/>
            <w:noProof/>
          </w:rPr>
          <w:t>Proposal 3: Do not consider mapping/quantizing WUS in frequency-domain.</w:t>
        </w:r>
      </w:hyperlink>
    </w:p>
    <w:p w14:paraId="5D62ED62" w14:textId="189DC5BB" w:rsidR="003E77AE" w:rsidRDefault="003E77AE">
      <w:pPr>
        <w:pStyle w:val="TOC1"/>
        <w:tabs>
          <w:tab w:val="right" w:leader="dot" w:pos="9350"/>
        </w:tabs>
        <w:rPr>
          <w:rFonts w:eastAsiaTheme="minorEastAsia"/>
          <w:noProof/>
        </w:rPr>
      </w:pPr>
      <w:hyperlink w:anchor="_Toc178934087" w:history="1">
        <w:r w:rsidRPr="008A2BC1">
          <w:rPr>
            <w:rStyle w:val="Hyperlink"/>
            <w:b/>
            <w:noProof/>
          </w:rPr>
          <w:t>Proposal 4: Multiplexing NR and WUS in frequency-domain is the base line.</w:t>
        </w:r>
      </w:hyperlink>
    </w:p>
    <w:p w14:paraId="3739BEFD" w14:textId="511288C2" w:rsidR="003E77AE" w:rsidRDefault="003E77AE">
      <w:pPr>
        <w:pStyle w:val="TOC1"/>
        <w:tabs>
          <w:tab w:val="right" w:leader="dot" w:pos="9350"/>
        </w:tabs>
        <w:rPr>
          <w:rFonts w:eastAsiaTheme="minorEastAsia"/>
          <w:noProof/>
        </w:rPr>
      </w:pPr>
      <w:hyperlink w:anchor="_Toc178934088" w:history="1">
        <w:r w:rsidRPr="008A2BC1">
          <w:rPr>
            <w:rStyle w:val="Hyperlink"/>
            <w:b/>
            <w:noProof/>
          </w:rPr>
          <w:t>Proposal 5: Specify OOK-1 and OOK-4 signal generation in time-domain.</w:t>
        </w:r>
      </w:hyperlink>
    </w:p>
    <w:p w14:paraId="2B01E6F9" w14:textId="19DC14B7" w:rsidR="003E77AE" w:rsidRDefault="003E77AE">
      <w:pPr>
        <w:pStyle w:val="TOC1"/>
        <w:tabs>
          <w:tab w:val="right" w:leader="dot" w:pos="9350"/>
        </w:tabs>
        <w:rPr>
          <w:rFonts w:eastAsiaTheme="minorEastAsia"/>
          <w:noProof/>
        </w:rPr>
      </w:pPr>
      <w:hyperlink w:anchor="_Toc178934093" w:history="1">
        <w:r w:rsidRPr="008A2BC1">
          <w:rPr>
            <w:rStyle w:val="Hyperlink"/>
            <w:b/>
            <w:noProof/>
          </w:rPr>
          <w:t>Observation 1: Correlation receiver achieves significant gain over energy detection.</w:t>
        </w:r>
      </w:hyperlink>
    </w:p>
    <w:p w14:paraId="0306B022" w14:textId="214D86EC" w:rsidR="003E77AE" w:rsidRDefault="003E77AE">
      <w:pPr>
        <w:pStyle w:val="TOC1"/>
        <w:tabs>
          <w:tab w:val="right" w:leader="dot" w:pos="9350"/>
        </w:tabs>
        <w:rPr>
          <w:rFonts w:eastAsiaTheme="minorEastAsia"/>
          <w:noProof/>
        </w:rPr>
      </w:pPr>
      <w:hyperlink w:anchor="_Toc178934094" w:history="1">
        <w:r w:rsidRPr="008A2BC1">
          <w:rPr>
            <w:rStyle w:val="Hyperlink"/>
            <w:b/>
            <w:noProof/>
          </w:rPr>
          <w:t xml:space="preserve">Observation 2: For </w:t>
        </w:r>
        <m:oMath>
          <m:r>
            <m:rPr>
              <m:sty m:val="bi"/>
            </m:rPr>
            <w:rPr>
              <w:rStyle w:val="Hyperlink"/>
              <w:rFonts w:ascii="Cambria Math" w:hAnsi="Cambria Math"/>
              <w:noProof/>
            </w:rPr>
            <m:t>M=4</m:t>
          </m:r>
        </m:oMath>
        <w:r w:rsidRPr="008A2BC1">
          <w:rPr>
            <w:rStyle w:val="Hyperlink"/>
            <w:b/>
            <w:noProof/>
          </w:rPr>
          <w:t>, Pulse Position Coding achieves significant performance gain for all receiver types.</w:t>
        </w:r>
      </w:hyperlink>
    </w:p>
    <w:p w14:paraId="329FBB61" w14:textId="79E30C07" w:rsidR="003E77AE" w:rsidRDefault="003E77AE">
      <w:pPr>
        <w:pStyle w:val="TOC1"/>
        <w:tabs>
          <w:tab w:val="right" w:leader="dot" w:pos="9350"/>
        </w:tabs>
        <w:rPr>
          <w:rFonts w:eastAsiaTheme="minorEastAsia"/>
          <w:noProof/>
        </w:rPr>
      </w:pPr>
      <w:hyperlink w:anchor="_Toc178934095" w:history="1">
        <w:r w:rsidRPr="008A2BC1">
          <w:rPr>
            <w:rStyle w:val="Hyperlink"/>
            <w:b/>
            <w:noProof/>
          </w:rPr>
          <w:t>Proposal 6: Only Option 1 and Option 2 should be further considered.</w:t>
        </w:r>
      </w:hyperlink>
    </w:p>
    <w:p w14:paraId="147AE300" w14:textId="3C6DFB05" w:rsidR="003E77AE" w:rsidRDefault="003E77AE">
      <w:pPr>
        <w:pStyle w:val="TOC1"/>
        <w:tabs>
          <w:tab w:val="right" w:leader="dot" w:pos="9350"/>
        </w:tabs>
        <w:rPr>
          <w:rFonts w:eastAsiaTheme="minorEastAsia"/>
          <w:noProof/>
        </w:rPr>
      </w:pPr>
      <w:hyperlink w:anchor="_Toc178934099" w:history="1">
        <w:r w:rsidRPr="008A2BC1">
          <w:rPr>
            <w:rStyle w:val="Hyperlink"/>
            <w:b/>
            <w:noProof/>
          </w:rPr>
          <w:t>Proposal 7: Support Option 2-2, utilizing multiple overlaid OFDM sequences for the entire WUS transmission.</w:t>
        </w:r>
      </w:hyperlink>
    </w:p>
    <w:p w14:paraId="49632515" w14:textId="5C9570CA" w:rsidR="003E77AE" w:rsidRDefault="003E77AE">
      <w:pPr>
        <w:pStyle w:val="TOC1"/>
        <w:tabs>
          <w:tab w:val="right" w:leader="dot" w:pos="9350"/>
        </w:tabs>
        <w:rPr>
          <w:rFonts w:eastAsiaTheme="minorEastAsia"/>
          <w:noProof/>
        </w:rPr>
      </w:pPr>
      <w:hyperlink w:anchor="_Toc178934100" w:history="1">
        <w:r w:rsidRPr="008A2BC1">
          <w:rPr>
            <w:rStyle w:val="Hyperlink"/>
            <w:b/>
            <w:noProof/>
          </w:rPr>
          <w:t>Proposal 8: Evaluate how the information bits are mapped to multiple overlaid OFDM sequences.</w:t>
        </w:r>
      </w:hyperlink>
    </w:p>
    <w:p w14:paraId="7B92654D" w14:textId="777AF710" w:rsidR="003E77AE" w:rsidRDefault="003E77AE">
      <w:pPr>
        <w:pStyle w:val="TOC1"/>
        <w:tabs>
          <w:tab w:val="right" w:leader="dot" w:pos="9350"/>
        </w:tabs>
        <w:rPr>
          <w:rFonts w:eastAsiaTheme="minorEastAsia"/>
          <w:noProof/>
        </w:rPr>
      </w:pPr>
      <w:hyperlink w:anchor="_Toc178934101" w:history="1">
        <w:r w:rsidRPr="008A2BC1">
          <w:rPr>
            <w:rStyle w:val="Hyperlink"/>
            <w:b/>
            <w:noProof/>
          </w:rPr>
          <w:t>Observation 3:</w:t>
        </w:r>
      </w:hyperlink>
    </w:p>
    <w:p w14:paraId="3A453089" w14:textId="188575A7" w:rsidR="003E77AE" w:rsidRDefault="003E77AE">
      <w:pPr>
        <w:pStyle w:val="TOC1"/>
        <w:tabs>
          <w:tab w:val="left" w:pos="440"/>
          <w:tab w:val="right" w:leader="dot" w:pos="9350"/>
        </w:tabs>
        <w:rPr>
          <w:rFonts w:eastAsiaTheme="minorEastAsia"/>
          <w:noProof/>
        </w:rPr>
      </w:pPr>
      <w:hyperlink w:anchor="_Toc178934102" w:history="1">
        <w:r w:rsidRPr="008A2BC1">
          <w:rPr>
            <w:rStyle w:val="Hyperlink"/>
            <w:rFonts w:ascii="Symbol" w:hAnsi="Symbol"/>
            <w:noProof/>
          </w:rPr>
          <w:t></w:t>
        </w:r>
        <w:r>
          <w:rPr>
            <w:rFonts w:eastAsiaTheme="minorEastAsia"/>
            <w:noProof/>
          </w:rPr>
          <w:tab/>
        </w:r>
        <w:r w:rsidRPr="008A2BC1">
          <w:rPr>
            <w:rStyle w:val="Hyperlink"/>
            <w:b/>
            <w:noProof/>
          </w:rPr>
          <w:t>COR-WUR performs better than COR-WUR-OOK due to the processing gain of carrying out longer correlations.</w:t>
        </w:r>
      </w:hyperlink>
    </w:p>
    <w:p w14:paraId="0B63D176" w14:textId="2683D57C" w:rsidR="003E77AE" w:rsidRDefault="003E77AE">
      <w:pPr>
        <w:pStyle w:val="TOC1"/>
        <w:tabs>
          <w:tab w:val="left" w:pos="440"/>
          <w:tab w:val="right" w:leader="dot" w:pos="9350"/>
        </w:tabs>
        <w:rPr>
          <w:rFonts w:eastAsiaTheme="minorEastAsia"/>
          <w:noProof/>
        </w:rPr>
      </w:pPr>
      <w:hyperlink w:anchor="_Toc178934103" w:history="1">
        <w:r w:rsidRPr="008A2BC1">
          <w:rPr>
            <w:rStyle w:val="Hyperlink"/>
            <w:rFonts w:ascii="Symbol" w:hAnsi="Symbol"/>
            <w:noProof/>
          </w:rPr>
          <w:t></w:t>
        </w:r>
        <w:r>
          <w:rPr>
            <w:rFonts w:eastAsiaTheme="minorEastAsia"/>
            <w:noProof/>
          </w:rPr>
          <w:tab/>
        </w:r>
        <w:r w:rsidRPr="008A2BC1">
          <w:rPr>
            <w:rStyle w:val="Hyperlink"/>
            <w:b/>
            <w:noProof/>
          </w:rPr>
          <w:t xml:space="preserve">Transmitting the </w:t>
        </w:r>
        <w:r w:rsidRPr="008A2BC1">
          <w:rPr>
            <w:rStyle w:val="Hyperlink"/>
            <w:b/>
            <w:i/>
            <w:noProof/>
          </w:rPr>
          <w:t>same</w:t>
        </w:r>
        <w:r w:rsidRPr="008A2BC1">
          <w:rPr>
            <w:rStyle w:val="Hyperlink"/>
            <w:b/>
            <w:noProof/>
          </w:rPr>
          <w:t xml:space="preserve"> payload as the OOK waveform with the overlaid OFDM sequences but in a </w:t>
        </w:r>
        <w:r w:rsidRPr="008A2BC1">
          <w:rPr>
            <w:rStyle w:val="Hyperlink"/>
            <w:b/>
            <w:i/>
            <w:noProof/>
          </w:rPr>
          <w:t>different bit sequence</w:t>
        </w:r>
        <w:r w:rsidRPr="008A2BC1">
          <w:rPr>
            <w:rStyle w:val="Hyperlink"/>
            <w:b/>
            <w:noProof/>
          </w:rPr>
          <w:t xml:space="preserve"> yields a significant performance gain.</w:t>
        </w:r>
      </w:hyperlink>
    </w:p>
    <w:p w14:paraId="0F675F9B" w14:textId="18081ECF" w:rsidR="003E77AE" w:rsidRDefault="003E77AE">
      <w:pPr>
        <w:pStyle w:val="TOC1"/>
        <w:tabs>
          <w:tab w:val="left" w:pos="440"/>
          <w:tab w:val="right" w:leader="dot" w:pos="9350"/>
        </w:tabs>
        <w:rPr>
          <w:rFonts w:eastAsiaTheme="minorEastAsia"/>
          <w:noProof/>
        </w:rPr>
      </w:pPr>
      <w:hyperlink w:anchor="_Toc178934104" w:history="1">
        <w:r w:rsidRPr="008A2BC1">
          <w:rPr>
            <w:rStyle w:val="Hyperlink"/>
            <w:rFonts w:ascii="Symbol" w:hAnsi="Symbol"/>
            <w:noProof/>
          </w:rPr>
          <w:t></w:t>
        </w:r>
        <w:r>
          <w:rPr>
            <w:rFonts w:eastAsiaTheme="minorEastAsia"/>
            <w:noProof/>
          </w:rPr>
          <w:tab/>
        </w:r>
        <w:r w:rsidRPr="008A2BC1">
          <w:rPr>
            <w:rStyle w:val="Hyperlink"/>
            <w:b/>
            <w:noProof/>
          </w:rPr>
          <w:t>Using Pulse Position Coding and increasing the number of sequences results in a significant performance gain</w:t>
        </w:r>
      </w:hyperlink>
    </w:p>
    <w:p w14:paraId="0BCB7895" w14:textId="39229EE3" w:rsidR="003E77AE" w:rsidRDefault="003E77AE">
      <w:pPr>
        <w:pStyle w:val="TOC1"/>
        <w:tabs>
          <w:tab w:val="right" w:leader="dot" w:pos="9350"/>
        </w:tabs>
        <w:rPr>
          <w:rFonts w:eastAsiaTheme="minorEastAsia"/>
          <w:noProof/>
        </w:rPr>
      </w:pPr>
      <w:hyperlink w:anchor="_Toc178934105" w:history="1">
        <w:r w:rsidRPr="008A2BC1">
          <w:rPr>
            <w:rStyle w:val="Hyperlink"/>
            <w:b/>
            <w:noProof/>
          </w:rPr>
          <w:t>Proposal 9: For multiple ON-Sequences, jointly encode the payload with OOK and sequence encoding.</w:t>
        </w:r>
      </w:hyperlink>
    </w:p>
    <w:p w14:paraId="17DD933F" w14:textId="3B57A7FC" w:rsidR="003E77AE" w:rsidRDefault="003E77AE">
      <w:pPr>
        <w:pStyle w:val="TOC1"/>
        <w:tabs>
          <w:tab w:val="right" w:leader="dot" w:pos="9350"/>
        </w:tabs>
        <w:rPr>
          <w:rFonts w:eastAsiaTheme="minorEastAsia"/>
          <w:noProof/>
        </w:rPr>
      </w:pPr>
      <w:hyperlink w:anchor="_Toc178934106" w:history="1">
        <w:r w:rsidRPr="008A2BC1">
          <w:rPr>
            <w:rStyle w:val="Hyperlink"/>
            <w:b/>
            <w:noProof/>
          </w:rPr>
          <w:t>Observation 4: A time-domain overlay code can significantly improve performance of the overlaid OFDM sequence transmission.</w:t>
        </w:r>
      </w:hyperlink>
    </w:p>
    <w:p w14:paraId="632F6BF0" w14:textId="15BA0EB6" w:rsidR="003E77AE" w:rsidRDefault="003E77AE">
      <w:pPr>
        <w:pStyle w:val="TOC1"/>
        <w:tabs>
          <w:tab w:val="right" w:leader="dot" w:pos="9350"/>
        </w:tabs>
        <w:rPr>
          <w:rFonts w:eastAsiaTheme="minorEastAsia"/>
          <w:noProof/>
        </w:rPr>
      </w:pPr>
      <w:hyperlink w:anchor="_Toc178934111" w:history="1">
        <w:r w:rsidRPr="008A2BC1">
          <w:rPr>
            <w:rStyle w:val="Hyperlink"/>
            <w:b/>
            <w:noProof/>
          </w:rPr>
          <w:t>Proposal 10: Consider Zadoff-Chu sequences as base line.</w:t>
        </w:r>
      </w:hyperlink>
    </w:p>
    <w:p w14:paraId="51FF4436" w14:textId="0171E9EE" w:rsidR="003E77AE" w:rsidRDefault="003E77AE">
      <w:pPr>
        <w:pStyle w:val="TOC1"/>
        <w:tabs>
          <w:tab w:val="right" w:leader="dot" w:pos="9350"/>
        </w:tabs>
        <w:rPr>
          <w:rFonts w:eastAsiaTheme="minorEastAsia"/>
          <w:noProof/>
        </w:rPr>
      </w:pPr>
      <w:hyperlink w:anchor="_Toc178934116" w:history="1">
        <w:r w:rsidRPr="008A2BC1">
          <w:rPr>
            <w:rStyle w:val="Hyperlink"/>
            <w:b/>
            <w:noProof/>
          </w:rPr>
          <w:t>Proposal 11: Support Option 1-1: Overlaid sequences are the OOK ON-sequences before DFT/LS processing.</w:t>
        </w:r>
      </w:hyperlink>
    </w:p>
    <w:p w14:paraId="241CBD44" w14:textId="055B0F4E" w:rsidR="003E77AE" w:rsidRDefault="003E77AE">
      <w:pPr>
        <w:pStyle w:val="TOC1"/>
        <w:tabs>
          <w:tab w:val="right" w:leader="dot" w:pos="9350"/>
        </w:tabs>
        <w:rPr>
          <w:rFonts w:eastAsiaTheme="minorEastAsia"/>
          <w:noProof/>
        </w:rPr>
      </w:pPr>
      <w:hyperlink w:anchor="_Toc178934118" w:history="1">
        <w:r w:rsidRPr="008A2BC1">
          <w:rPr>
            <w:rStyle w:val="Hyperlink"/>
            <w:b/>
            <w:noProof/>
          </w:rPr>
          <w:t xml:space="preserve">Proposal 12: Specify Manchester Coding as 0 </w:t>
        </w:r>
        <w:r w:rsidRPr="008A2BC1">
          <w:rPr>
            <w:rStyle w:val="Hyperlink"/>
            <w:noProof/>
          </w:rPr>
          <w:sym w:font="Wingdings" w:char="F0E0"/>
        </w:r>
        <w:r w:rsidRPr="008A2BC1">
          <w:rPr>
            <w:rStyle w:val="Hyperlink"/>
            <w:b/>
            <w:noProof/>
          </w:rPr>
          <w:t>[1 0] and 1</w:t>
        </w:r>
        <w:r w:rsidRPr="008A2BC1">
          <w:rPr>
            <w:rStyle w:val="Hyperlink"/>
            <w:noProof/>
          </w:rPr>
          <w:sym w:font="Wingdings" w:char="F0E0"/>
        </w:r>
        <w:r w:rsidRPr="008A2BC1">
          <w:rPr>
            <w:rStyle w:val="Hyperlink"/>
            <w:b/>
            <w:noProof/>
          </w:rPr>
          <w:t>[0 1].</w:t>
        </w:r>
      </w:hyperlink>
    </w:p>
    <w:p w14:paraId="7D95ADEB" w14:textId="32D2A9A6" w:rsidR="003E77AE" w:rsidRDefault="003E77AE">
      <w:pPr>
        <w:pStyle w:val="TOC1"/>
        <w:tabs>
          <w:tab w:val="right" w:leader="dot" w:pos="9350"/>
        </w:tabs>
        <w:rPr>
          <w:rFonts w:eastAsiaTheme="minorEastAsia"/>
          <w:noProof/>
        </w:rPr>
      </w:pPr>
      <w:hyperlink w:anchor="_Toc178934119" w:history="1">
        <w:r w:rsidRPr="008A2BC1">
          <w:rPr>
            <w:rStyle w:val="Hyperlink"/>
            <w:b/>
            <w:noProof/>
          </w:rPr>
          <w:t>Observation 5:</w:t>
        </w:r>
        <m:oMath>
          <m:r>
            <m:rPr>
              <m:sty m:val="bi"/>
            </m:rPr>
            <w:rPr>
              <w:rStyle w:val="Hyperlink"/>
              <w:rFonts w:ascii="Cambria Math" w:hAnsi="Cambria Math"/>
              <w:noProof/>
            </w:rPr>
            <m:t xml:space="preserve"> M</m:t>
          </m:r>
          <m:r>
            <m:rPr>
              <m:sty m:val="bi"/>
            </m:rPr>
            <w:rPr>
              <w:rStyle w:val="Hyperlink"/>
              <w:rFonts w:ascii="Cambria Math" w:hAnsi="Cambria Math"/>
              <w:noProof/>
            </w:rPr>
            <m:t>=4</m:t>
          </m:r>
        </m:oMath>
        <w:r w:rsidRPr="008A2BC1">
          <w:rPr>
            <w:rStyle w:val="Hyperlink"/>
            <w:b/>
            <w:noProof/>
          </w:rPr>
          <w:t xml:space="preserve"> with Manchester Coding has the worst coverage compared to </w:t>
        </w:r>
        <m:oMath>
          <m:r>
            <m:rPr>
              <m:sty m:val="bi"/>
            </m:rPr>
            <w:rPr>
              <w:rStyle w:val="Hyperlink"/>
              <w:rFonts w:ascii="Cambria Math" w:hAnsi="Cambria Math"/>
              <w:noProof/>
            </w:rPr>
            <m:t>M=1,2</m:t>
          </m:r>
        </m:oMath>
        <w:r w:rsidRPr="008A2BC1">
          <w:rPr>
            <w:rStyle w:val="Hyperlink"/>
            <w:b/>
            <w:noProof/>
          </w:rPr>
          <w:t>.</w:t>
        </w:r>
      </w:hyperlink>
    </w:p>
    <w:p w14:paraId="723E16DD" w14:textId="12FC893E" w:rsidR="003E77AE" w:rsidRDefault="003E77AE">
      <w:pPr>
        <w:pStyle w:val="TOC1"/>
        <w:tabs>
          <w:tab w:val="right" w:leader="dot" w:pos="9350"/>
        </w:tabs>
        <w:rPr>
          <w:rFonts w:eastAsiaTheme="minorEastAsia"/>
          <w:noProof/>
        </w:rPr>
      </w:pPr>
      <w:hyperlink w:anchor="_Toc178934120" w:history="1">
        <w:r w:rsidRPr="008A2BC1">
          <w:rPr>
            <w:rStyle w:val="Hyperlink"/>
            <w:b/>
            <w:noProof/>
          </w:rPr>
          <w:t xml:space="preserve">Proposal 13: For </w:t>
        </w:r>
        <m:oMath>
          <m:r>
            <m:rPr>
              <m:sty m:val="bi"/>
            </m:rPr>
            <w:rPr>
              <w:rStyle w:val="Hyperlink"/>
              <w:rFonts w:ascii="Cambria Math" w:hAnsi="Cambria Math"/>
              <w:noProof/>
            </w:rPr>
            <m:t>M=4</m:t>
          </m:r>
        </m:oMath>
        <w:r w:rsidRPr="008A2BC1">
          <w:rPr>
            <w:rStyle w:val="Hyperlink"/>
            <w:b/>
            <w:noProof/>
          </w:rPr>
          <w:t>, consider jointly encoding multiple bits into ON pulse position to increase SNR by 3dB.</w:t>
        </w:r>
      </w:hyperlink>
    </w:p>
    <w:p w14:paraId="53001E49" w14:textId="47051ED8" w:rsidR="003E77AE" w:rsidRDefault="003E77AE">
      <w:pPr>
        <w:pStyle w:val="TOC1"/>
        <w:tabs>
          <w:tab w:val="right" w:leader="dot" w:pos="9350"/>
        </w:tabs>
        <w:rPr>
          <w:rFonts w:eastAsiaTheme="minorEastAsia"/>
          <w:noProof/>
        </w:rPr>
      </w:pPr>
      <w:hyperlink w:anchor="_Toc178934121" w:history="1">
        <w:r w:rsidRPr="008A2BC1">
          <w:rPr>
            <w:rStyle w:val="Hyperlink"/>
            <w:b/>
            <w:noProof/>
          </w:rPr>
          <w:t xml:space="preserve">Observation 6: PAPR increase of Pulse Position Coding for </w:t>
        </w:r>
        <m:oMath>
          <m:r>
            <m:rPr>
              <m:sty m:val="bi"/>
            </m:rPr>
            <w:rPr>
              <w:rStyle w:val="Hyperlink"/>
              <w:rFonts w:ascii="Cambria Math" w:hAnsi="Cambria Math"/>
              <w:noProof/>
            </w:rPr>
            <m:t>M=4</m:t>
          </m:r>
        </m:oMath>
        <w:r w:rsidRPr="008A2BC1">
          <w:rPr>
            <w:rStyle w:val="Hyperlink"/>
            <w:b/>
            <w:noProof/>
          </w:rPr>
          <w:t xml:space="preserve"> compared to Manchester encoding depends on the ratio of channel BW to WUS BW and is minor (~0.1dB) for many system configurations.</w:t>
        </w:r>
      </w:hyperlink>
    </w:p>
    <w:p w14:paraId="4696B60E" w14:textId="1C0399C1" w:rsidR="003E77AE" w:rsidRDefault="003E77AE">
      <w:pPr>
        <w:pStyle w:val="TOC1"/>
        <w:tabs>
          <w:tab w:val="right" w:leader="dot" w:pos="9350"/>
        </w:tabs>
        <w:rPr>
          <w:rFonts w:eastAsiaTheme="minorEastAsia"/>
          <w:noProof/>
        </w:rPr>
      </w:pPr>
      <w:hyperlink w:anchor="_Toc178934122" w:history="1">
        <w:r w:rsidRPr="008A2BC1">
          <w:rPr>
            <w:rStyle w:val="Hyperlink"/>
            <w:b/>
            <w:noProof/>
          </w:rPr>
          <w:t xml:space="preserve">Proposal 14: Allow configuration of </w:t>
        </w:r>
        <w:r w:rsidRPr="008A2BC1">
          <w:rPr>
            <w:rStyle w:val="Hyperlink"/>
            <w:b/>
            <w:i/>
            <w:noProof/>
          </w:rPr>
          <w:t>Pulse Position Coding</w:t>
        </w:r>
        <w:r w:rsidRPr="008A2BC1">
          <w:rPr>
            <w:rStyle w:val="Hyperlink"/>
            <w:b/>
            <w:noProof/>
          </w:rPr>
          <w:t xml:space="preserve"> for </w:t>
        </w:r>
        <m:oMath>
          <m:r>
            <m:rPr>
              <m:sty m:val="bi"/>
            </m:rPr>
            <w:rPr>
              <w:rStyle w:val="Hyperlink"/>
              <w:rFonts w:ascii="Cambria Math" w:hAnsi="Cambria Math"/>
              <w:noProof/>
            </w:rPr>
            <m:t>M=4</m:t>
          </m:r>
        </m:oMath>
        <w:r w:rsidRPr="008A2BC1">
          <w:rPr>
            <w:rStyle w:val="Hyperlink"/>
            <w:b/>
            <w:noProof/>
          </w:rPr>
          <w:t>.</w:t>
        </w:r>
      </w:hyperlink>
    </w:p>
    <w:p w14:paraId="1ED30144" w14:textId="772DF94C" w:rsidR="003E77AE" w:rsidRDefault="003E77AE">
      <w:pPr>
        <w:pStyle w:val="TOC1"/>
        <w:tabs>
          <w:tab w:val="right" w:leader="dot" w:pos="9350"/>
        </w:tabs>
        <w:rPr>
          <w:rFonts w:eastAsiaTheme="minorEastAsia"/>
          <w:noProof/>
        </w:rPr>
      </w:pPr>
      <w:hyperlink w:anchor="_Toc178934123" w:history="1">
        <w:r w:rsidRPr="008A2BC1">
          <w:rPr>
            <w:rStyle w:val="Hyperlink"/>
            <w:b/>
            <w:noProof/>
          </w:rPr>
          <w:t>Proposal 15: Support of Pulse Position Coding for LP-SS.</w:t>
        </w:r>
      </w:hyperlink>
    </w:p>
    <w:p w14:paraId="61579D03" w14:textId="3F2D6940" w:rsidR="006C236E" w:rsidRDefault="008316C5" w:rsidP="00B61586">
      <w:pPr>
        <w:rPr>
          <w:b/>
        </w:rPr>
      </w:pPr>
      <w:r>
        <w:rPr>
          <w:b/>
        </w:rPr>
        <w:fldChar w:fldCharType="end"/>
      </w:r>
    </w:p>
    <w:p w14:paraId="27A46146" w14:textId="77777777" w:rsidR="006C236E" w:rsidRDefault="006C236E" w:rsidP="00B61586">
      <w:pPr>
        <w:rPr>
          <w:b/>
        </w:rPr>
      </w:pPr>
    </w:p>
    <w:p w14:paraId="1E743594" w14:textId="7C23051E" w:rsidR="00E12992" w:rsidRPr="00DA1386" w:rsidRDefault="00DA1386" w:rsidP="006F5110">
      <w:pPr>
        <w:pStyle w:val="Heading1"/>
        <w:numPr>
          <w:ilvl w:val="0"/>
          <w:numId w:val="1"/>
        </w:numPr>
      </w:pPr>
      <w:r>
        <w:t xml:space="preserve">References </w:t>
      </w:r>
    </w:p>
    <w:p w14:paraId="4071DDDE" w14:textId="66883F64" w:rsidR="4760D8B0" w:rsidRDefault="4760D8B0" w:rsidP="66396AB5">
      <w:pPr>
        <w:rPr>
          <w:rFonts w:ascii="Calibri" w:eastAsia="Calibri" w:hAnsi="Calibri" w:cs="Calibri"/>
        </w:rPr>
      </w:pPr>
      <w:r w:rsidRPr="005940E6">
        <w:rPr>
          <w:rFonts w:ascii="Calibri" w:eastAsia="Calibri" w:hAnsi="Calibri" w:cs="Calibri"/>
        </w:rPr>
        <w:t>[</w:t>
      </w:r>
      <w:r w:rsidR="00936653" w:rsidRPr="005940E6">
        <w:rPr>
          <w:rFonts w:ascii="Calibri" w:eastAsia="Calibri" w:hAnsi="Calibri" w:cs="Calibri"/>
        </w:rPr>
        <w:t>1] RP-213645</w:t>
      </w:r>
      <w:r w:rsidRPr="005940E6">
        <w:rPr>
          <w:rFonts w:ascii="Calibri" w:eastAsia="Calibri" w:hAnsi="Calibri" w:cs="Calibri"/>
        </w:rPr>
        <w:t>, “</w:t>
      </w:r>
      <w:r w:rsidR="00936653" w:rsidRPr="005940E6">
        <w:rPr>
          <w:rFonts w:ascii="Calibri" w:eastAsia="Calibri" w:hAnsi="Calibri" w:cs="Calibri"/>
        </w:rPr>
        <w:t>New SID: Study on low-power Wake-up Signal and Receiver for NR</w:t>
      </w:r>
      <w:r w:rsidRPr="005940E6">
        <w:rPr>
          <w:rFonts w:ascii="Calibri" w:eastAsia="Calibri" w:hAnsi="Calibri" w:cs="Calibri"/>
        </w:rPr>
        <w:t>”</w:t>
      </w:r>
      <w:r w:rsidR="00936653" w:rsidRPr="005940E6">
        <w:rPr>
          <w:rFonts w:ascii="Calibri" w:eastAsia="Calibri" w:hAnsi="Calibri" w:cs="Calibri"/>
        </w:rPr>
        <w:t>, vivo, RAN#94e</w:t>
      </w:r>
    </w:p>
    <w:p w14:paraId="072739DC" w14:textId="2280FC30" w:rsidR="001345B1" w:rsidRDefault="00A16859" w:rsidP="66396AB5">
      <w:pPr>
        <w:rPr>
          <w:rFonts w:ascii="Calibri" w:eastAsia="Calibri" w:hAnsi="Calibri" w:cs="Calibri"/>
        </w:rPr>
      </w:pPr>
      <w:r w:rsidRPr="00A16859">
        <w:rPr>
          <w:rFonts w:ascii="Calibri" w:eastAsia="Calibri" w:hAnsi="Calibri" w:cs="Calibri"/>
        </w:rPr>
        <w:t>[2] TR-38.869, “Study on low-power Wake-up Signal and Receiver for NR”, V.18.0.0, 3GPP, 2023</w:t>
      </w:r>
    </w:p>
    <w:p w14:paraId="1ED59DF4" w14:textId="6BEE919E" w:rsidR="003C729A" w:rsidRDefault="00A16859" w:rsidP="58C13791">
      <w:pPr>
        <w:rPr>
          <w:rFonts w:ascii="Calibri" w:eastAsia="Calibri" w:hAnsi="Calibri" w:cs="Calibri"/>
        </w:rPr>
      </w:pPr>
      <w:r w:rsidRPr="00A16859">
        <w:rPr>
          <w:rFonts w:ascii="Calibri" w:eastAsia="Calibri" w:hAnsi="Calibri" w:cs="Calibri"/>
        </w:rPr>
        <w:t>[3] RP-234056, “New WID: Low-power wake-up signal and receiver for NR (LP-WUS/WUR)”, CMCC (moderator, RAN VC), RAN#102, Edinburgh, GB, December 11-15, 2023</w:t>
      </w:r>
    </w:p>
    <w:p w14:paraId="736DDD00" w14:textId="6F25F4E2" w:rsidR="00E90CDA" w:rsidRDefault="007A3DA6" w:rsidP="58C13791">
      <w:pPr>
        <w:rPr>
          <w:rFonts w:ascii="Calibri" w:eastAsia="Calibri" w:hAnsi="Calibri" w:cs="Calibri"/>
        </w:rPr>
      </w:pPr>
      <w:r>
        <w:rPr>
          <w:rFonts w:ascii="Calibri" w:eastAsia="Calibri" w:hAnsi="Calibri" w:cs="Calibri"/>
        </w:rPr>
        <w:t xml:space="preserve">[4] </w:t>
      </w:r>
      <w:r w:rsidRPr="007A3DA6">
        <w:rPr>
          <w:rFonts w:ascii="Calibri" w:eastAsia="Calibri" w:hAnsi="Calibri" w:cs="Calibri"/>
        </w:rPr>
        <w:t>R1-2405708</w:t>
      </w:r>
      <w:r>
        <w:rPr>
          <w:rFonts w:ascii="Calibri" w:eastAsia="Calibri" w:hAnsi="Calibri" w:cs="Calibri"/>
        </w:rPr>
        <w:t>, “</w:t>
      </w:r>
      <w:r w:rsidRPr="007A3DA6">
        <w:rPr>
          <w:rFonts w:ascii="Calibri" w:eastAsia="Calibri" w:hAnsi="Calibri" w:cs="Calibri"/>
        </w:rPr>
        <w:t>Summary # 5 of discussions on LP-WUS and LP-SS design</w:t>
      </w:r>
      <w:r>
        <w:rPr>
          <w:rFonts w:ascii="Calibri" w:eastAsia="Calibri" w:hAnsi="Calibri" w:cs="Calibri"/>
        </w:rPr>
        <w:t xml:space="preserve">”, </w:t>
      </w:r>
      <w:r w:rsidRPr="007A3DA6">
        <w:rPr>
          <w:rFonts w:ascii="Calibri" w:eastAsia="Calibri" w:hAnsi="Calibri" w:cs="Calibri"/>
        </w:rPr>
        <w:t>Moderator (vivo)</w:t>
      </w:r>
      <w:r>
        <w:rPr>
          <w:rFonts w:ascii="Calibri" w:eastAsia="Calibri" w:hAnsi="Calibri" w:cs="Calibri"/>
        </w:rPr>
        <w:t>, RAN1#117</w:t>
      </w:r>
    </w:p>
    <w:p w14:paraId="1EAD5BC4" w14:textId="7D8D9028" w:rsidR="009C52B2" w:rsidRDefault="00DA1386" w:rsidP="006F5110">
      <w:pPr>
        <w:pStyle w:val="Heading1"/>
        <w:numPr>
          <w:ilvl w:val="0"/>
          <w:numId w:val="1"/>
        </w:numPr>
      </w:pPr>
      <w:r>
        <w:t xml:space="preserve">Appendix </w:t>
      </w:r>
    </w:p>
    <w:p w14:paraId="471CC2E5"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166" w:name="_Toc178931888"/>
      <w:bookmarkStart w:id="167" w:name="_Toc178931993"/>
      <w:bookmarkStart w:id="168" w:name="_Toc178932062"/>
      <w:bookmarkStart w:id="169" w:name="_Toc178932266"/>
      <w:bookmarkStart w:id="170" w:name="_Toc178932726"/>
      <w:bookmarkStart w:id="171" w:name="_Toc178933777"/>
      <w:bookmarkStart w:id="172" w:name="_Toc178934124"/>
      <w:bookmarkEnd w:id="166"/>
      <w:bookmarkEnd w:id="167"/>
      <w:bookmarkEnd w:id="168"/>
      <w:bookmarkEnd w:id="169"/>
      <w:bookmarkEnd w:id="170"/>
      <w:bookmarkEnd w:id="171"/>
      <w:bookmarkEnd w:id="172"/>
    </w:p>
    <w:p w14:paraId="4A3017C7"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173" w:name="_Toc178931889"/>
      <w:bookmarkStart w:id="174" w:name="_Toc178931994"/>
      <w:bookmarkStart w:id="175" w:name="_Toc178932063"/>
      <w:bookmarkStart w:id="176" w:name="_Toc178932267"/>
      <w:bookmarkStart w:id="177" w:name="_Toc178932727"/>
      <w:bookmarkStart w:id="178" w:name="_Toc178933778"/>
      <w:bookmarkStart w:id="179" w:name="_Toc178934125"/>
      <w:bookmarkEnd w:id="173"/>
      <w:bookmarkEnd w:id="174"/>
      <w:bookmarkEnd w:id="175"/>
      <w:bookmarkEnd w:id="176"/>
      <w:bookmarkEnd w:id="177"/>
      <w:bookmarkEnd w:id="178"/>
      <w:bookmarkEnd w:id="179"/>
    </w:p>
    <w:p w14:paraId="37C6614F"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180" w:name="_Toc178931890"/>
      <w:bookmarkStart w:id="181" w:name="_Toc178931995"/>
      <w:bookmarkStart w:id="182" w:name="_Toc178932064"/>
      <w:bookmarkStart w:id="183" w:name="_Toc178932268"/>
      <w:bookmarkStart w:id="184" w:name="_Toc178932728"/>
      <w:bookmarkStart w:id="185" w:name="_Toc178933779"/>
      <w:bookmarkStart w:id="186" w:name="_Toc178934126"/>
      <w:bookmarkEnd w:id="180"/>
      <w:bookmarkEnd w:id="181"/>
      <w:bookmarkEnd w:id="182"/>
      <w:bookmarkEnd w:id="183"/>
      <w:bookmarkEnd w:id="184"/>
      <w:bookmarkEnd w:id="185"/>
      <w:bookmarkEnd w:id="186"/>
    </w:p>
    <w:p w14:paraId="3DB52C00"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187" w:name="_Toc178931891"/>
      <w:bookmarkStart w:id="188" w:name="_Toc178931996"/>
      <w:bookmarkStart w:id="189" w:name="_Toc178932065"/>
      <w:bookmarkStart w:id="190" w:name="_Toc178932269"/>
      <w:bookmarkStart w:id="191" w:name="_Toc178932729"/>
      <w:bookmarkStart w:id="192" w:name="_Toc178933780"/>
      <w:bookmarkStart w:id="193" w:name="_Toc178934127"/>
      <w:bookmarkEnd w:id="187"/>
      <w:bookmarkEnd w:id="188"/>
      <w:bookmarkEnd w:id="189"/>
      <w:bookmarkEnd w:id="190"/>
      <w:bookmarkEnd w:id="191"/>
      <w:bookmarkEnd w:id="192"/>
      <w:bookmarkEnd w:id="193"/>
    </w:p>
    <w:p w14:paraId="61D1B35E"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194" w:name="_Toc178931892"/>
      <w:bookmarkStart w:id="195" w:name="_Toc178931997"/>
      <w:bookmarkStart w:id="196" w:name="_Toc178932066"/>
      <w:bookmarkStart w:id="197" w:name="_Toc178932270"/>
      <w:bookmarkStart w:id="198" w:name="_Toc178932730"/>
      <w:bookmarkStart w:id="199" w:name="_Toc178933781"/>
      <w:bookmarkStart w:id="200" w:name="_Toc178934128"/>
      <w:bookmarkEnd w:id="194"/>
      <w:bookmarkEnd w:id="195"/>
      <w:bookmarkEnd w:id="196"/>
      <w:bookmarkEnd w:id="197"/>
      <w:bookmarkEnd w:id="198"/>
      <w:bookmarkEnd w:id="199"/>
      <w:bookmarkEnd w:id="200"/>
    </w:p>
    <w:p w14:paraId="22641581"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201" w:name="_Toc178931893"/>
      <w:bookmarkStart w:id="202" w:name="_Toc178931998"/>
      <w:bookmarkStart w:id="203" w:name="_Toc178932067"/>
      <w:bookmarkStart w:id="204" w:name="_Toc178932271"/>
      <w:bookmarkStart w:id="205" w:name="_Toc178932731"/>
      <w:bookmarkStart w:id="206" w:name="_Toc178933782"/>
      <w:bookmarkStart w:id="207" w:name="_Toc178934129"/>
      <w:bookmarkEnd w:id="201"/>
      <w:bookmarkEnd w:id="202"/>
      <w:bookmarkEnd w:id="203"/>
      <w:bookmarkEnd w:id="204"/>
      <w:bookmarkEnd w:id="205"/>
      <w:bookmarkEnd w:id="206"/>
      <w:bookmarkEnd w:id="207"/>
    </w:p>
    <w:p w14:paraId="461C1F1D"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208" w:name="_Toc178931894"/>
      <w:bookmarkStart w:id="209" w:name="_Toc178931999"/>
      <w:bookmarkStart w:id="210" w:name="_Toc178932068"/>
      <w:bookmarkStart w:id="211" w:name="_Toc178932272"/>
      <w:bookmarkStart w:id="212" w:name="_Toc178932732"/>
      <w:bookmarkStart w:id="213" w:name="_Toc178933783"/>
      <w:bookmarkStart w:id="214" w:name="_Toc178934130"/>
      <w:bookmarkEnd w:id="208"/>
      <w:bookmarkEnd w:id="209"/>
      <w:bookmarkEnd w:id="210"/>
      <w:bookmarkEnd w:id="211"/>
      <w:bookmarkEnd w:id="212"/>
      <w:bookmarkEnd w:id="213"/>
      <w:bookmarkEnd w:id="214"/>
    </w:p>
    <w:p w14:paraId="6DE033FE"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215" w:name="_Toc178931895"/>
      <w:bookmarkStart w:id="216" w:name="_Toc178932000"/>
      <w:bookmarkStart w:id="217" w:name="_Toc178932069"/>
      <w:bookmarkStart w:id="218" w:name="_Toc178932273"/>
      <w:bookmarkStart w:id="219" w:name="_Toc178932733"/>
      <w:bookmarkStart w:id="220" w:name="_Toc178933784"/>
      <w:bookmarkStart w:id="221" w:name="_Toc178934131"/>
      <w:bookmarkEnd w:id="215"/>
      <w:bookmarkEnd w:id="216"/>
      <w:bookmarkEnd w:id="217"/>
      <w:bookmarkEnd w:id="218"/>
      <w:bookmarkEnd w:id="219"/>
      <w:bookmarkEnd w:id="220"/>
      <w:bookmarkEnd w:id="221"/>
    </w:p>
    <w:p w14:paraId="6349D510" w14:textId="22D2CB52" w:rsidR="00E90CDA" w:rsidRDefault="009C52B2" w:rsidP="00E90CDA">
      <w:pPr>
        <w:pStyle w:val="Heading2"/>
      </w:pPr>
      <w:r>
        <w:rPr>
          <w:rFonts w:eastAsia="Calibri Light"/>
        </w:rPr>
        <w:t>Receiver Algorithms</w:t>
      </w:r>
    </w:p>
    <w:p w14:paraId="78676835"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222" w:name="_Toc178931896"/>
      <w:bookmarkStart w:id="223" w:name="_Toc178932001"/>
      <w:bookmarkStart w:id="224" w:name="_Toc178932070"/>
      <w:bookmarkStart w:id="225" w:name="_Toc178932274"/>
      <w:bookmarkStart w:id="226" w:name="_Toc178932734"/>
      <w:bookmarkStart w:id="227" w:name="_Toc178933785"/>
      <w:bookmarkStart w:id="228" w:name="_Toc178934132"/>
      <w:bookmarkEnd w:id="222"/>
      <w:bookmarkEnd w:id="223"/>
      <w:bookmarkEnd w:id="224"/>
      <w:bookmarkEnd w:id="225"/>
      <w:bookmarkEnd w:id="226"/>
      <w:bookmarkEnd w:id="227"/>
      <w:bookmarkEnd w:id="228"/>
    </w:p>
    <w:p w14:paraId="02A73B3A"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229" w:name="_Toc178931897"/>
      <w:bookmarkStart w:id="230" w:name="_Toc178932002"/>
      <w:bookmarkStart w:id="231" w:name="_Toc178932071"/>
      <w:bookmarkStart w:id="232" w:name="_Toc178932275"/>
      <w:bookmarkStart w:id="233" w:name="_Toc178932735"/>
      <w:bookmarkStart w:id="234" w:name="_Toc178933786"/>
      <w:bookmarkStart w:id="235" w:name="_Toc178934133"/>
      <w:bookmarkEnd w:id="229"/>
      <w:bookmarkEnd w:id="230"/>
      <w:bookmarkEnd w:id="231"/>
      <w:bookmarkEnd w:id="232"/>
      <w:bookmarkEnd w:id="233"/>
      <w:bookmarkEnd w:id="234"/>
      <w:bookmarkEnd w:id="235"/>
    </w:p>
    <w:p w14:paraId="2DD827D7"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236" w:name="_Toc178931898"/>
      <w:bookmarkStart w:id="237" w:name="_Toc178932003"/>
      <w:bookmarkStart w:id="238" w:name="_Toc178932072"/>
      <w:bookmarkStart w:id="239" w:name="_Toc178932276"/>
      <w:bookmarkStart w:id="240" w:name="_Toc178932736"/>
      <w:bookmarkStart w:id="241" w:name="_Toc178933787"/>
      <w:bookmarkStart w:id="242" w:name="_Toc178934134"/>
      <w:bookmarkEnd w:id="236"/>
      <w:bookmarkEnd w:id="237"/>
      <w:bookmarkEnd w:id="238"/>
      <w:bookmarkEnd w:id="239"/>
      <w:bookmarkEnd w:id="240"/>
      <w:bookmarkEnd w:id="241"/>
      <w:bookmarkEnd w:id="242"/>
    </w:p>
    <w:p w14:paraId="547305CC"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243" w:name="_Toc178931899"/>
      <w:bookmarkStart w:id="244" w:name="_Toc178932004"/>
      <w:bookmarkStart w:id="245" w:name="_Toc178932073"/>
      <w:bookmarkStart w:id="246" w:name="_Toc178932277"/>
      <w:bookmarkStart w:id="247" w:name="_Toc178932737"/>
      <w:bookmarkStart w:id="248" w:name="_Toc178933788"/>
      <w:bookmarkStart w:id="249" w:name="_Toc178934135"/>
      <w:bookmarkEnd w:id="243"/>
      <w:bookmarkEnd w:id="244"/>
      <w:bookmarkEnd w:id="245"/>
      <w:bookmarkEnd w:id="246"/>
      <w:bookmarkEnd w:id="247"/>
      <w:bookmarkEnd w:id="248"/>
      <w:bookmarkEnd w:id="249"/>
    </w:p>
    <w:p w14:paraId="603AC38D"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250" w:name="_Toc178931900"/>
      <w:bookmarkStart w:id="251" w:name="_Toc178932005"/>
      <w:bookmarkStart w:id="252" w:name="_Toc178932074"/>
      <w:bookmarkStart w:id="253" w:name="_Toc178932278"/>
      <w:bookmarkStart w:id="254" w:name="_Toc178932738"/>
      <w:bookmarkStart w:id="255" w:name="_Toc178933789"/>
      <w:bookmarkStart w:id="256" w:name="_Toc178934136"/>
      <w:bookmarkEnd w:id="250"/>
      <w:bookmarkEnd w:id="251"/>
      <w:bookmarkEnd w:id="252"/>
      <w:bookmarkEnd w:id="253"/>
      <w:bookmarkEnd w:id="254"/>
      <w:bookmarkEnd w:id="255"/>
      <w:bookmarkEnd w:id="256"/>
    </w:p>
    <w:p w14:paraId="70B1EB3D"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257" w:name="_Toc178931901"/>
      <w:bookmarkStart w:id="258" w:name="_Toc178932006"/>
      <w:bookmarkStart w:id="259" w:name="_Toc178932075"/>
      <w:bookmarkStart w:id="260" w:name="_Toc178932279"/>
      <w:bookmarkStart w:id="261" w:name="_Toc178932739"/>
      <w:bookmarkStart w:id="262" w:name="_Toc178933790"/>
      <w:bookmarkStart w:id="263" w:name="_Toc178934137"/>
      <w:bookmarkEnd w:id="257"/>
      <w:bookmarkEnd w:id="258"/>
      <w:bookmarkEnd w:id="259"/>
      <w:bookmarkEnd w:id="260"/>
      <w:bookmarkEnd w:id="261"/>
      <w:bookmarkEnd w:id="262"/>
      <w:bookmarkEnd w:id="263"/>
    </w:p>
    <w:p w14:paraId="63DFB8DD" w14:textId="77777777" w:rsidR="00DA1386" w:rsidRPr="00DA1386" w:rsidRDefault="00DA1386" w:rsidP="00CF5B22">
      <w:pPr>
        <w:pStyle w:val="ListParagraph"/>
        <w:keepNext/>
        <w:keepLines/>
        <w:numPr>
          <w:ilvl w:val="1"/>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264" w:name="_Toc178931902"/>
      <w:bookmarkStart w:id="265" w:name="_Toc178932007"/>
      <w:bookmarkStart w:id="266" w:name="_Toc178932076"/>
      <w:bookmarkStart w:id="267" w:name="_Toc178932280"/>
      <w:bookmarkStart w:id="268" w:name="_Toc178932740"/>
      <w:bookmarkStart w:id="269" w:name="_Toc178933791"/>
      <w:bookmarkStart w:id="270" w:name="_Toc178934138"/>
      <w:bookmarkEnd w:id="264"/>
      <w:bookmarkEnd w:id="265"/>
      <w:bookmarkEnd w:id="266"/>
      <w:bookmarkEnd w:id="267"/>
      <w:bookmarkEnd w:id="268"/>
      <w:bookmarkEnd w:id="269"/>
      <w:bookmarkEnd w:id="270"/>
    </w:p>
    <w:p w14:paraId="1A2DFFB3" w14:textId="749A70A1" w:rsidR="00E90CDA" w:rsidRDefault="00E90CDA" w:rsidP="00CF5B22">
      <w:pPr>
        <w:pStyle w:val="Heading3"/>
        <w:numPr>
          <w:ilvl w:val="2"/>
          <w:numId w:val="7"/>
        </w:numPr>
      </w:pPr>
      <w:r>
        <w:t>Envelop/Energy Detection in Base-band</w:t>
      </w:r>
    </w:p>
    <w:p w14:paraId="24611654" w14:textId="311C8FC2" w:rsidR="00E90CDA" w:rsidRDefault="00E90CDA" w:rsidP="00E90CDA">
      <w:pPr>
        <w:rPr>
          <w:rFonts w:eastAsiaTheme="minorEastAsia"/>
        </w:rPr>
      </w:pPr>
      <w:r>
        <w:t xml:space="preserve">The received signal </w:t>
      </w:r>
      <m:oMath>
        <m:r>
          <w:rPr>
            <w:rFonts w:ascii="Cambria Math" w:hAnsi="Cambria Math"/>
          </w:rPr>
          <m:t>y(t)</m:t>
        </m:r>
      </m:oMath>
      <w:r>
        <w:rPr>
          <w:rFonts w:eastAsiaTheme="minorEastAsia"/>
        </w:rPr>
        <w:t xml:space="preserve"> is first passed through a band-pass filter to extract the WUS frequencies. Subsequently, </w:t>
      </w:r>
      <m:oMath>
        <m:r>
          <w:rPr>
            <w:rFonts w:ascii="Cambria Math" w:hAnsi="Cambria Math"/>
          </w:rPr>
          <m:t>y(t)</m:t>
        </m:r>
      </m:oMath>
      <w:r>
        <w:rPr>
          <w:rFonts w:eastAsiaTheme="minorEastAsia"/>
        </w:rPr>
        <w:t xml:space="preserve"> is converted into base-band using a sampling frequency </w:t>
      </w:r>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S,WUS</m:t>
            </m:r>
          </m:sub>
        </m:sSub>
      </m:oMath>
      <w:r>
        <w:rPr>
          <w:rFonts w:eastAsiaTheme="minorEastAsia"/>
        </w:rPr>
        <w:t xml:space="preserve"> resulting in a sampling rate reduction of </w:t>
      </w:r>
      <m:oMath>
        <m:r>
          <w:rPr>
            <w:rFonts w:ascii="Cambria Math" w:eastAsiaTheme="minorEastAsia" w:hAnsi="Cambria Math"/>
          </w:rPr>
          <m:t>r=</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S,OFDM</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S,WUS</m:t>
            </m:r>
          </m:sub>
        </m:sSub>
      </m:oMath>
      <w:r>
        <w:rPr>
          <w:rFonts w:eastAsiaTheme="minorEastAsia"/>
        </w:rPr>
        <w:t xml:space="preserve">. Therefore, with </w:t>
      </w:r>
      <m:oMath>
        <m:r>
          <w:rPr>
            <w:rFonts w:ascii="Cambria Math" w:eastAsiaTheme="minorEastAsia" w:hAnsi="Cambria Math"/>
          </w:rPr>
          <m:t>K</m:t>
        </m:r>
      </m:oMath>
      <w:r>
        <w:rPr>
          <w:rFonts w:eastAsiaTheme="minorEastAsia"/>
        </w:rPr>
        <w:t xml:space="preserve"> denoting the FFT size of the OFDM transmission, we obtain </w:t>
      </w:r>
      <m:oMath>
        <m:r>
          <w:rPr>
            <w:rFonts w:ascii="Cambria Math" w:eastAsiaTheme="minorEastAsia" w:hAnsi="Cambria Math"/>
          </w:rPr>
          <m:t>N=K/r</m:t>
        </m:r>
      </m:oMath>
      <w:r w:rsidR="003B071C">
        <w:rPr>
          <w:rFonts w:eastAsiaTheme="minorEastAsia"/>
        </w:rPr>
        <w:t xml:space="preserve"> WUS samples </w:t>
      </w:r>
      <w:r w:rsidR="007E6C01">
        <w:rPr>
          <w:rFonts w:eastAsiaTheme="minorEastAsia"/>
        </w:rPr>
        <w:t xml:space="preserve">per OFDM symbol </w:t>
      </w:r>
      <w:r w:rsidR="003B071C">
        <w:rPr>
          <w:rFonts w:eastAsiaTheme="minorEastAsia"/>
        </w:rPr>
        <w:t>in time-domain at the receiver base-band.</w:t>
      </w:r>
      <w:r w:rsidR="007E6C01">
        <w:rPr>
          <w:rFonts w:eastAsiaTheme="minorEastAsia"/>
        </w:rPr>
        <w:t xml:space="preserve"> Denote </w:t>
      </w:r>
      <m:oMath>
        <m:sSub>
          <m:sSubPr>
            <m:ctrlPr>
              <w:rPr>
                <w:rFonts w:ascii="Cambria Math" w:eastAsiaTheme="minorEastAsia" w:hAnsi="Cambria Math"/>
                <w:b/>
                <w:i/>
              </w:rPr>
            </m:ctrlPr>
          </m:sSubPr>
          <m:e>
            <m:r>
              <m:rPr>
                <m:sty m:val="bi"/>
              </m:rPr>
              <w:rPr>
                <w:rFonts w:ascii="Cambria Math" w:eastAsiaTheme="minorEastAsia" w:hAnsi="Cambria Math"/>
              </w:rPr>
              <m:t>y</m:t>
            </m:r>
          </m:e>
          <m:sub>
            <m:r>
              <w:rPr>
                <w:rFonts w:ascii="Cambria Math" w:eastAsiaTheme="minorEastAsia" w:hAnsi="Cambria Math"/>
              </w:rPr>
              <m:t>l</m:t>
            </m:r>
          </m:sub>
        </m:sSub>
        <m:r>
          <m:rPr>
            <m:sty m:val="bi"/>
          </m:rPr>
          <w:rPr>
            <w:rFonts w:ascii="Cambria Math" w:eastAsiaTheme="minorEastAsia" w:hAnsi="Cambria Math"/>
          </w:rPr>
          <m:t>∈</m:t>
        </m:r>
        <m:sSup>
          <m:sSupPr>
            <m:ctrlPr>
              <w:rPr>
                <w:rFonts w:ascii="Cambria Math" w:eastAsiaTheme="minorEastAsia" w:hAnsi="Cambria Math"/>
                <w:b/>
                <w:i/>
              </w:rPr>
            </m:ctrlPr>
          </m:sSupPr>
          <m:e>
            <m:r>
              <m:rPr>
                <m:scr m:val="double-struck"/>
                <m:sty m:val="bi"/>
              </m:rPr>
              <w:rPr>
                <w:rFonts w:ascii="Cambria Math" w:eastAsiaTheme="minorEastAsia" w:hAnsi="Cambria Math"/>
              </w:rPr>
              <m:t>C</m:t>
            </m:r>
          </m:e>
          <m:sup>
            <m:r>
              <w:rPr>
                <w:rFonts w:ascii="Cambria Math" w:eastAsiaTheme="minorEastAsia" w:hAnsi="Cambria Math"/>
              </w:rPr>
              <m:t>N</m:t>
            </m:r>
          </m:sup>
        </m:sSup>
      </m:oMath>
      <w:r w:rsidR="007E6C01">
        <w:rPr>
          <w:rFonts w:eastAsiaTheme="minorEastAsia"/>
          <w:b/>
        </w:rPr>
        <w:t xml:space="preserve"> </w:t>
      </w:r>
      <w:r w:rsidR="007E6C01">
        <w:rPr>
          <w:rFonts w:eastAsiaTheme="minorEastAsia"/>
        </w:rPr>
        <w:t xml:space="preserve">the discrete received signal in base-band </w:t>
      </w:r>
      <w:r w:rsidR="001A5BEA">
        <w:rPr>
          <w:rFonts w:eastAsiaTheme="minorEastAsia"/>
        </w:rPr>
        <w:t xml:space="preserve">of OFDM symbol </w:t>
      </w:r>
      <m:oMath>
        <m:r>
          <w:rPr>
            <w:rFonts w:ascii="Cambria Math" w:eastAsiaTheme="minorEastAsia" w:hAnsi="Cambria Math"/>
          </w:rPr>
          <m:t>l</m:t>
        </m:r>
      </m:oMath>
      <w:r w:rsidR="001A5BEA">
        <w:rPr>
          <w:rFonts w:eastAsiaTheme="minorEastAsia"/>
        </w:rPr>
        <w:t xml:space="preserve">. With </w:t>
      </w:r>
      <m:oMath>
        <m:r>
          <w:rPr>
            <w:rFonts w:ascii="Cambria Math" w:eastAsiaTheme="minorEastAsia" w:hAnsi="Cambria Math"/>
          </w:rPr>
          <m:t>M</m:t>
        </m:r>
      </m:oMath>
      <w:r w:rsidR="001A5BEA">
        <w:rPr>
          <w:rFonts w:eastAsiaTheme="minorEastAsia"/>
        </w:rPr>
        <w:t xml:space="preserve"> the number of OOK symbols per OFDM symbol we have </w:t>
      </w:r>
      <m:oMath>
        <m:sSub>
          <m:sSubPr>
            <m:ctrlPr>
              <w:rPr>
                <w:rFonts w:ascii="Cambria Math" w:eastAsiaTheme="minorEastAsia" w:hAnsi="Cambria Math"/>
                <w:i/>
              </w:rPr>
            </m:ctrlPr>
          </m:sSubPr>
          <m:e>
            <m:r>
              <m:rPr>
                <m:sty m:val="bi"/>
              </m:rPr>
              <w:rPr>
                <w:rFonts w:ascii="Cambria Math" w:eastAsiaTheme="minorEastAsia" w:hAnsi="Cambria Math"/>
              </w:rPr>
              <m:t>y</m:t>
            </m:r>
            <m:ctrlPr>
              <w:rPr>
                <w:rFonts w:ascii="Cambria Math" w:eastAsiaTheme="minorEastAsia" w:hAnsi="Cambria Math"/>
                <w:b/>
                <w:i/>
              </w:rPr>
            </m:ctrlPr>
          </m:e>
          <m:sub>
            <m:r>
              <w:rPr>
                <w:rFonts w:ascii="Cambria Math" w:eastAsiaTheme="minorEastAsia" w:hAnsi="Cambria Math"/>
              </w:rPr>
              <m:t>l</m:t>
            </m:r>
          </m:sub>
        </m:sSub>
        <m:r>
          <w:rPr>
            <w:rFonts w:ascii="Cambria Math" w:eastAsiaTheme="minorEastAsia" w:hAnsi="Cambria Math"/>
          </w:rPr>
          <m:t>=[</m:t>
        </m:r>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 xml:space="preserve">l,1, </m:t>
            </m:r>
          </m:sub>
        </m:sSub>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l,2</m:t>
            </m:r>
          </m:sub>
        </m:sSub>
        <m:r>
          <w:rPr>
            <w:rFonts w:ascii="Cambria Math" w:eastAsiaTheme="minorEastAsia" w:hAnsi="Cambria Math"/>
          </w:rPr>
          <m:t>…</m:t>
        </m:r>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l,M</m:t>
            </m:r>
          </m:sub>
        </m:sSub>
        <m:r>
          <w:rPr>
            <w:rFonts w:ascii="Cambria Math" w:eastAsiaTheme="minorEastAsia" w:hAnsi="Cambria Math"/>
          </w:rPr>
          <m:t>]</m:t>
        </m:r>
      </m:oMath>
      <w:r w:rsidR="001A5BEA">
        <w:rPr>
          <w:rFonts w:eastAsiaTheme="minorEastAsia"/>
        </w:rPr>
        <w:t xml:space="preserve"> with </w:t>
      </w:r>
      <m:oMath>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l,i</m:t>
            </m:r>
          </m:sub>
        </m:sSub>
        <m:r>
          <m:rPr>
            <m:sty m:val="bi"/>
          </m:rPr>
          <w:rPr>
            <w:rFonts w:ascii="Cambria Math" w:eastAsiaTheme="minorEastAsia" w:hAnsi="Cambria Math"/>
          </w:rPr>
          <m:t>∈</m:t>
        </m:r>
        <m:sSup>
          <m:sSupPr>
            <m:ctrlPr>
              <w:rPr>
                <w:rFonts w:ascii="Cambria Math" w:eastAsiaTheme="minorEastAsia" w:hAnsi="Cambria Math"/>
                <w:b/>
                <w:i/>
              </w:rPr>
            </m:ctrlPr>
          </m:sSupPr>
          <m:e>
            <m:r>
              <m:rPr>
                <m:scr m:val="double-struck"/>
                <m:sty m:val="bi"/>
              </m:rPr>
              <w:rPr>
                <w:rFonts w:ascii="Cambria Math" w:eastAsiaTheme="minorEastAsia" w:hAnsi="Cambria Math"/>
              </w:rPr>
              <m:t>C</m:t>
            </m:r>
          </m:e>
          <m: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m:t>
                </m:r>
              </m:sub>
            </m:sSub>
          </m:sup>
        </m:sSup>
      </m:oMath>
      <w:r w:rsidR="001A5BEA">
        <w:rPr>
          <w:rFonts w:eastAsiaTheme="minorEastAsia"/>
          <w:b/>
        </w:rPr>
        <w:t xml:space="preserve"> </w:t>
      </w:r>
      <w:r w:rsidR="001A5BEA">
        <w:rPr>
          <w:rFonts w:eastAsiaTheme="minorEastAsia"/>
        </w:rPr>
        <w:t xml:space="preserve">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m:t>
            </m:r>
          </m:sub>
        </m:sSub>
        <m:r>
          <w:rPr>
            <w:rFonts w:ascii="Cambria Math" w:eastAsiaTheme="minorEastAsia" w:hAnsi="Cambria Math"/>
          </w:rPr>
          <m:t>=N/M</m:t>
        </m:r>
      </m:oMath>
      <w:r w:rsidR="001A5BEA">
        <w:rPr>
          <w:rFonts w:eastAsiaTheme="minorEastAsia"/>
        </w:rPr>
        <w:t xml:space="preserve"> samples per OOK symbol. The energy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i,l</m:t>
            </m:r>
          </m:sub>
        </m:sSub>
      </m:oMath>
      <w:r w:rsidR="001A5BEA">
        <w:rPr>
          <w:rFonts w:eastAsiaTheme="minorEastAsia"/>
        </w:rPr>
        <w:t xml:space="preserve"> of OOK symbol </w:t>
      </w:r>
      <m:oMath>
        <m:r>
          <w:rPr>
            <w:rFonts w:ascii="Cambria Math" w:eastAsiaTheme="minorEastAsia" w:hAnsi="Cambria Math"/>
          </w:rPr>
          <m:t>i</m:t>
        </m:r>
      </m:oMath>
      <w:r w:rsidR="001A5BEA">
        <w:rPr>
          <w:rFonts w:eastAsiaTheme="minorEastAsia"/>
        </w:rPr>
        <w:t xml:space="preserve"> in OFDM symbol </w:t>
      </w:r>
      <m:oMath>
        <m:r>
          <w:rPr>
            <w:rFonts w:ascii="Cambria Math" w:eastAsiaTheme="minorEastAsia" w:hAnsi="Cambria Math"/>
          </w:rPr>
          <m:t>l</m:t>
        </m:r>
      </m:oMath>
      <w:r w:rsidR="001A5BEA">
        <w:rPr>
          <w:rFonts w:eastAsiaTheme="minorEastAsia"/>
        </w:rPr>
        <w:t xml:space="preserve"> is then given by</w:t>
      </w:r>
    </w:p>
    <w:p w14:paraId="25AB1DCC" w14:textId="0C47157D" w:rsidR="001A5BEA" w:rsidRPr="00645300" w:rsidRDefault="00DD364F" w:rsidP="00E90CDA">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i,l</m:t>
              </m:r>
            </m:sub>
          </m:sSub>
          <m:r>
            <w:rPr>
              <w:rFonts w:ascii="Cambria Math" w:eastAsiaTheme="minorEastAsia" w:hAnsi="Cambria Math"/>
            </w:rPr>
            <m:t>=</m:t>
          </m:r>
          <m:nary>
            <m:naryPr>
              <m:chr m:val="∑"/>
              <m:limLoc m:val="undOvr"/>
              <m:ctrlPr>
                <w:rPr>
                  <w:rFonts w:ascii="Cambria Math" w:eastAsiaTheme="minorEastAsia" w:hAnsi="Cambria Math"/>
                  <w:i/>
                </w:rPr>
              </m:ctrlPr>
            </m:naryPr>
            <m:sub>
              <m:r>
                <w:rPr>
                  <w:rFonts w:ascii="Cambria Math" w:eastAsiaTheme="minorEastAsia" w:hAnsi="Cambria Math"/>
                </w:rPr>
                <m:t>n=1</m:t>
              </m:r>
            </m:sub>
            <m: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m:t>
                  </m:r>
                </m:sub>
              </m:sSub>
            </m:sup>
            <m:e>
              <m:sSup>
                <m:sSupPr>
                  <m:ctrlPr>
                    <w:rPr>
                      <w:rFonts w:ascii="Cambria Math" w:eastAsiaTheme="minorEastAsia" w:hAnsi="Cambria Math"/>
                      <w:i/>
                    </w:rPr>
                  </m:ctrlPr>
                </m:sSupPr>
                <m:e>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l,i,n</m:t>
                          </m:r>
                        </m:sub>
                      </m:sSub>
                    </m:e>
                  </m:d>
                </m:e>
                <m:sup>
                  <m:r>
                    <w:rPr>
                      <w:rFonts w:ascii="Cambria Math" w:eastAsiaTheme="minorEastAsia" w:hAnsi="Cambria Math"/>
                    </w:rPr>
                    <m:t>2</m:t>
                  </m:r>
                </m:sup>
              </m:sSup>
              <m:r>
                <w:rPr>
                  <w:rFonts w:ascii="Cambria Math" w:eastAsiaTheme="minorEastAsia" w:hAnsi="Cambria Math"/>
                </w:rPr>
                <m:t>=</m:t>
              </m:r>
              <m:sSubSup>
                <m:sSubSupPr>
                  <m:ctrlPr>
                    <w:rPr>
                      <w:rFonts w:ascii="Cambria Math" w:eastAsiaTheme="minorEastAsia" w:hAnsi="Cambria Math"/>
                      <w:i/>
                    </w:rPr>
                  </m:ctrlPr>
                </m:sSubSupPr>
                <m:e>
                  <m:r>
                    <m:rPr>
                      <m:sty m:val="bi"/>
                    </m:rPr>
                    <w:rPr>
                      <w:rFonts w:ascii="Cambria Math" w:eastAsiaTheme="minorEastAsia" w:hAnsi="Cambria Math"/>
                    </w:rPr>
                    <m:t>y</m:t>
                  </m:r>
                </m:e>
                <m:sub>
                  <m:r>
                    <w:rPr>
                      <w:rFonts w:ascii="Cambria Math" w:eastAsiaTheme="minorEastAsia" w:hAnsi="Cambria Math"/>
                    </w:rPr>
                    <m:t>l,i</m:t>
                  </m:r>
                </m:sub>
                <m:sup>
                  <m:r>
                    <w:rPr>
                      <w:rFonts w:ascii="Cambria Math" w:eastAsiaTheme="minorEastAsia" w:hAnsi="Cambria Math"/>
                    </w:rPr>
                    <m:t>H</m:t>
                  </m:r>
                </m:sup>
              </m:sSubSup>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l,i</m:t>
                  </m:r>
                </m:sub>
              </m:sSub>
            </m:e>
          </m:nary>
        </m:oMath>
      </m:oMathPara>
    </w:p>
    <w:p w14:paraId="1E102671" w14:textId="4A0177D2" w:rsidR="00645300" w:rsidRDefault="00645300" w:rsidP="00E90CDA">
      <w:pPr>
        <w:rPr>
          <w:rFonts w:eastAsiaTheme="minorEastAsia"/>
        </w:rPr>
      </w:pPr>
      <w:r>
        <w:rPr>
          <w:rFonts w:eastAsiaTheme="minorEastAsia"/>
        </w:rPr>
        <w:t xml:space="preserve">The energy is then compared to a threshold or if Manchester coding is used, the energy values are compared, e.g. for Manchester code </w:t>
      </w:r>
      <m:oMath>
        <m:r>
          <w:rPr>
            <w:rFonts w:ascii="Cambria Math" w:eastAsiaTheme="minorEastAsia" w:hAnsi="Cambria Math"/>
          </w:rPr>
          <m:t>R=1/2</m:t>
        </m:r>
      </m:oMath>
    </w:p>
    <w:p w14:paraId="0A511BF1" w14:textId="1825B328" w:rsidR="00645300" w:rsidRPr="004C55FD" w:rsidRDefault="00DD364F" w:rsidP="00645300">
      <m:oMathPara>
        <m:oMath>
          <m:sSub>
            <m:sSubPr>
              <m:ctrlPr>
                <w:rPr>
                  <w:rFonts w:ascii="Cambria Math" w:hAnsi="Cambria Math"/>
                  <w:i/>
                </w:rPr>
              </m:ctrlPr>
            </m:sSubPr>
            <m:e>
              <m:r>
                <w:rPr>
                  <w:rFonts w:ascii="Cambria Math" w:hAnsi="Cambria Math"/>
                </w:rPr>
                <m:t>b</m:t>
              </m:r>
            </m:e>
            <m:sub>
              <m:r>
                <w:rPr>
                  <w:rFonts w:ascii="Cambria Math" w:hAnsi="Cambria Math"/>
                </w:rPr>
                <m:t>j,l</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&amp;</m:t>
                  </m:r>
                  <m:sSub>
                    <m:sSubPr>
                      <m:ctrlPr>
                        <w:rPr>
                          <w:rFonts w:ascii="Cambria Math" w:hAnsi="Cambria Math"/>
                          <w:i/>
                        </w:rPr>
                      </m:ctrlPr>
                    </m:sSubPr>
                    <m:e>
                      <m:r>
                        <w:rPr>
                          <w:rFonts w:ascii="Cambria Math" w:hAnsi="Cambria Math"/>
                        </w:rPr>
                        <m:t>if e</m:t>
                      </m:r>
                    </m:e>
                    <m:sub>
                      <m:r>
                        <w:rPr>
                          <w:rFonts w:ascii="Cambria Math" w:hAnsi="Cambria Math"/>
                        </w:rPr>
                        <m:t>i,l</m:t>
                      </m:r>
                    </m:sub>
                  </m:sSub>
                  <m:r>
                    <w:rPr>
                      <w:rFonts w:ascii="Cambria Math" w:hAnsi="Cambria Math"/>
                    </w:rPr>
                    <m:t>&lt;</m:t>
                  </m:r>
                  <m:sSub>
                    <m:sSubPr>
                      <m:ctrlPr>
                        <w:rPr>
                          <w:rFonts w:ascii="Cambria Math" w:hAnsi="Cambria Math"/>
                          <w:i/>
                        </w:rPr>
                      </m:ctrlPr>
                    </m:sSubPr>
                    <m:e>
                      <m:r>
                        <w:rPr>
                          <w:rFonts w:ascii="Cambria Math" w:hAnsi="Cambria Math"/>
                        </w:rPr>
                        <m:t>e</m:t>
                      </m:r>
                    </m:e>
                    <m:sub>
                      <m:r>
                        <w:rPr>
                          <w:rFonts w:ascii="Cambria Math" w:hAnsi="Cambria Math"/>
                        </w:rPr>
                        <m:t>i+1,l</m:t>
                      </m:r>
                    </m:sub>
                  </m:sSub>
                </m:e>
                <m:e>
                  <m:r>
                    <w:rPr>
                      <w:rFonts w:ascii="Cambria Math" w:hAnsi="Cambria Math"/>
                    </w:rPr>
                    <m:t xml:space="preserve">1,  &amp;if </m:t>
                  </m:r>
                  <m:sSub>
                    <m:sSubPr>
                      <m:ctrlPr>
                        <w:rPr>
                          <w:rFonts w:ascii="Cambria Math" w:hAnsi="Cambria Math"/>
                          <w:i/>
                        </w:rPr>
                      </m:ctrlPr>
                    </m:sSubPr>
                    <m:e>
                      <m:r>
                        <w:rPr>
                          <w:rFonts w:ascii="Cambria Math" w:hAnsi="Cambria Math"/>
                        </w:rPr>
                        <m:t>e</m:t>
                      </m:r>
                    </m:e>
                    <m:sub>
                      <m:r>
                        <w:rPr>
                          <w:rFonts w:ascii="Cambria Math" w:hAnsi="Cambria Math"/>
                        </w:rPr>
                        <m:t>i,l</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i+1,l</m:t>
                      </m:r>
                    </m:sub>
                  </m:sSub>
                </m:e>
              </m:eqArr>
            </m:e>
          </m:d>
        </m:oMath>
      </m:oMathPara>
    </w:p>
    <w:p w14:paraId="170FAA0E" w14:textId="77777777" w:rsidR="00645300" w:rsidRDefault="00645300" w:rsidP="00E90CDA">
      <w:pPr>
        <w:rPr>
          <w:rFonts w:eastAsiaTheme="minorEastAsia"/>
        </w:rPr>
      </w:pPr>
      <w:r>
        <w:rPr>
          <w:rFonts w:eastAsiaTheme="minorEastAsia"/>
        </w:rPr>
        <w:t xml:space="preserve">Where </w:t>
      </w:r>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j,l</m:t>
            </m:r>
          </m:sub>
        </m:sSub>
      </m:oMath>
      <w:r>
        <w:rPr>
          <w:rFonts w:eastAsiaTheme="minorEastAsia"/>
        </w:rPr>
        <w:t xml:space="preserve"> is bit </w:t>
      </w:r>
      <m:oMath>
        <m:r>
          <w:rPr>
            <w:rFonts w:ascii="Cambria Math" w:eastAsiaTheme="minorEastAsia" w:hAnsi="Cambria Math"/>
          </w:rPr>
          <m:t>j</m:t>
        </m:r>
      </m:oMath>
      <w:r>
        <w:rPr>
          <w:rFonts w:eastAsiaTheme="minorEastAsia"/>
        </w:rPr>
        <w:t xml:space="preserve"> encoded in 2 consecutive OOK symbols </w:t>
      </w:r>
      <m:oMath>
        <m:r>
          <w:rPr>
            <w:rFonts w:ascii="Cambria Math" w:eastAsiaTheme="minorEastAsia" w:hAnsi="Cambria Math"/>
          </w:rPr>
          <m:t>i</m:t>
        </m:r>
      </m:oMath>
      <w:r>
        <w:rPr>
          <w:rFonts w:eastAsiaTheme="minorEastAsia"/>
        </w:rPr>
        <w:t xml:space="preserve"> and </w:t>
      </w:r>
      <m:oMath>
        <m:r>
          <w:rPr>
            <w:rFonts w:ascii="Cambria Math" w:eastAsiaTheme="minorEastAsia" w:hAnsi="Cambria Math"/>
          </w:rPr>
          <m:t>i+1</m:t>
        </m:r>
      </m:oMath>
      <w:r>
        <w:rPr>
          <w:rFonts w:eastAsiaTheme="minorEastAsia"/>
        </w:rPr>
        <w:t xml:space="preserve"> of OFDM symbol </w:t>
      </w:r>
      <m:oMath>
        <m:r>
          <w:rPr>
            <w:rFonts w:ascii="Cambria Math" w:eastAsiaTheme="minorEastAsia" w:hAnsi="Cambria Math"/>
          </w:rPr>
          <m:t>l</m:t>
        </m:r>
      </m:oMath>
      <w:r>
        <w:rPr>
          <w:rFonts w:eastAsiaTheme="minorEastAsia"/>
        </w:rPr>
        <w:t>.</w:t>
      </w:r>
    </w:p>
    <w:p w14:paraId="5C5603A5" w14:textId="4F164C2C" w:rsidR="009F77EE" w:rsidRDefault="009F77EE" w:rsidP="00CF5B22">
      <w:pPr>
        <w:pStyle w:val="Heading3"/>
        <w:numPr>
          <w:ilvl w:val="2"/>
          <w:numId w:val="7"/>
        </w:numPr>
      </w:pPr>
      <w:r>
        <w:lastRenderedPageBreak/>
        <w:t>Correlation detection in Base-band in Time-Domain</w:t>
      </w:r>
    </w:p>
    <w:p w14:paraId="798AA068" w14:textId="434BEF9D" w:rsidR="005A02B5" w:rsidRDefault="009E774D" w:rsidP="00645300">
      <w:pPr>
        <w:rPr>
          <w:rFonts w:eastAsiaTheme="minorEastAsia"/>
        </w:rPr>
      </w:pPr>
      <w:r>
        <w:t xml:space="preserve">If the ON-sequence </w:t>
      </w:r>
      <m:oMath>
        <m:r>
          <m:rPr>
            <m:sty m:val="bi"/>
          </m:rPr>
          <w:rPr>
            <w:rFonts w:ascii="Cambria Math" w:hAnsi="Cambria Math"/>
          </w:rPr>
          <m:t>a</m:t>
        </m:r>
      </m:oMath>
      <w:r>
        <w:rPr>
          <w:rFonts w:eastAsiaTheme="minorEastAsia"/>
          <w:b/>
        </w:rPr>
        <w:t xml:space="preserve"> </w:t>
      </w:r>
      <w:r>
        <w:rPr>
          <w:rFonts w:eastAsiaTheme="minorEastAsia"/>
        </w:rPr>
        <w:t xml:space="preserve">is known the receiver can carry out correlations with all possible transmitted sequences </w:t>
      </w:r>
      <m:oMath>
        <m:sSub>
          <m:sSubPr>
            <m:ctrlPr>
              <w:rPr>
                <w:rFonts w:ascii="Cambria Math" w:eastAsiaTheme="minorEastAsia" w:hAnsi="Cambria Math"/>
                <w:i/>
              </w:rPr>
            </m:ctrlPr>
          </m:sSubPr>
          <m:e>
            <m:r>
              <m:rPr>
                <m:sty m:val="bi"/>
              </m:rPr>
              <w:rPr>
                <w:rFonts w:ascii="Cambria Math" w:eastAsiaTheme="minorEastAsia" w:hAnsi="Cambria Math"/>
              </w:rPr>
              <m:t>s</m:t>
            </m:r>
            <m:ctrlPr>
              <w:rPr>
                <w:rFonts w:ascii="Cambria Math" w:eastAsiaTheme="minorEastAsia" w:hAnsi="Cambria Math"/>
                <w:b/>
                <w:i/>
              </w:rPr>
            </m:ctrlPr>
          </m:e>
          <m:sub>
            <m:r>
              <w:rPr>
                <w:rFonts w:ascii="Cambria Math" w:eastAsiaTheme="minorEastAsia" w:hAnsi="Cambria Math"/>
              </w:rPr>
              <m:t>m</m:t>
            </m:r>
          </m:sub>
        </m:sSub>
        <m:r>
          <w:rPr>
            <w:rFonts w:ascii="Cambria Math" w:eastAsiaTheme="minorEastAsia" w:hAnsi="Cambria Math"/>
          </w:rPr>
          <m:t>=[</m:t>
        </m:r>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m1</m:t>
            </m:r>
          </m:sub>
        </m:sSub>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m2</m:t>
            </m:r>
          </m:sub>
        </m:sSub>
        <m:r>
          <w:rPr>
            <w:rFonts w:ascii="Cambria Math" w:eastAsiaTheme="minorEastAsia" w:hAnsi="Cambria Math"/>
          </w:rPr>
          <m:t>…</m:t>
        </m:r>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mL</m:t>
            </m:r>
          </m:sub>
        </m:sSub>
        <m:r>
          <w:rPr>
            <w:rFonts w:ascii="Cambria Math" w:eastAsiaTheme="minorEastAsia" w:hAnsi="Cambria Math"/>
          </w:rPr>
          <m:t>]∈</m:t>
        </m:r>
        <m:sSup>
          <m:sSupPr>
            <m:ctrlPr>
              <w:rPr>
                <w:rFonts w:ascii="Cambria Math" w:eastAsiaTheme="minorEastAsia" w:hAnsi="Cambria Math"/>
                <w:b/>
                <w:i/>
              </w:rPr>
            </m:ctrlPr>
          </m:sSupPr>
          <m:e>
            <m:r>
              <m:rPr>
                <m:scr m:val="double-struck"/>
                <m:sty m:val="bi"/>
              </m:rPr>
              <w:rPr>
                <w:rFonts w:ascii="Cambria Math" w:eastAsiaTheme="minorEastAsia" w:hAnsi="Cambria Math"/>
              </w:rPr>
              <m:t>C</m:t>
            </m:r>
          </m:e>
          <m:sup>
            <m:r>
              <w:rPr>
                <w:rFonts w:ascii="Cambria Math" w:eastAsiaTheme="minorEastAsia" w:hAnsi="Cambria Math"/>
              </w:rPr>
              <m:t>NL</m:t>
            </m:r>
          </m:sup>
        </m:sSup>
      </m:oMath>
      <w:r>
        <w:rPr>
          <w:rFonts w:eastAsiaTheme="minorEastAsia"/>
        </w:rPr>
        <w:t xml:space="preserve">. </w:t>
      </w:r>
      <w:r w:rsidR="00570781">
        <w:rPr>
          <w:rFonts w:eastAsiaTheme="minorEastAsia"/>
        </w:rPr>
        <w:t>After OFDM demodulation</w:t>
      </w:r>
      <w:r w:rsidR="00DA1386">
        <w:rPr>
          <w:rFonts w:eastAsiaTheme="minorEastAsia"/>
        </w:rPr>
        <w:t xml:space="preserve">, </w:t>
      </w:r>
      <w:r w:rsidR="00570781">
        <w:rPr>
          <w:rFonts w:eastAsiaTheme="minorEastAsia"/>
        </w:rPr>
        <w:t xml:space="preserve">the WUS signal (sub-carriers) </w:t>
      </w:r>
      <w:r w:rsidR="00DA1386">
        <w:rPr>
          <w:rFonts w:eastAsiaTheme="minorEastAsia"/>
        </w:rPr>
        <w:t>is</w:t>
      </w:r>
      <w:r w:rsidR="00570781">
        <w:rPr>
          <w:rFonts w:eastAsiaTheme="minorEastAsia"/>
        </w:rPr>
        <w:t xml:space="preserve"> transformed back into time-domain via Inverse-DFT precoding. </w:t>
      </w:r>
      <w:r w:rsidR="00220C24">
        <w:rPr>
          <w:rFonts w:eastAsiaTheme="minorEastAsia"/>
        </w:rPr>
        <w:t>We assume that channel estimates are not available, hence a we use a RAKE demodulator for square-law combination of orthogonal signals [</w:t>
      </w:r>
      <w:proofErr w:type="spellStart"/>
      <w:r w:rsidR="00220C24">
        <w:rPr>
          <w:rFonts w:eastAsiaTheme="minorEastAsia"/>
        </w:rPr>
        <w:t>Proakis</w:t>
      </w:r>
      <w:proofErr w:type="spellEnd"/>
      <w:r w:rsidR="00220C24">
        <w:rPr>
          <w:rFonts w:eastAsiaTheme="minorEastAsia"/>
        </w:rPr>
        <w:t xml:space="preserve">, Figure 14-5-7]. </w:t>
      </w:r>
    </w:p>
    <w:p w14:paraId="56CFDDB3" w14:textId="6B004741" w:rsidR="005A02B5" w:rsidRPr="005A02B5" w:rsidRDefault="005A02B5" w:rsidP="00CF5B22">
      <w:pPr>
        <w:pStyle w:val="Heading4"/>
        <w:numPr>
          <w:ilvl w:val="3"/>
          <w:numId w:val="7"/>
        </w:numPr>
        <w:rPr>
          <w:rFonts w:eastAsiaTheme="minorEastAsia"/>
        </w:rPr>
      </w:pPr>
      <w:r>
        <w:rPr>
          <w:rFonts w:eastAsiaTheme="minorEastAsia"/>
        </w:rPr>
        <w:t>Correlation per OOK Symbol</w:t>
      </w:r>
    </w:p>
    <w:p w14:paraId="05E9C763" w14:textId="1CA9683F" w:rsidR="00570781" w:rsidRDefault="005A02B5" w:rsidP="00645300">
      <w:pPr>
        <w:rPr>
          <w:rFonts w:eastAsiaTheme="minorEastAsia"/>
        </w:rPr>
      </w:pPr>
      <w:r>
        <w:rPr>
          <w:rFonts w:eastAsiaTheme="minorEastAsia"/>
        </w:rPr>
        <w:t>If the correlation is carried out per OOK symbol</w:t>
      </w:r>
      <w:r w:rsidR="00D372DB">
        <w:rPr>
          <w:rFonts w:eastAsiaTheme="minorEastAsia"/>
        </w:rPr>
        <w:t xml:space="preserve"> (referred to as COR-WUR-OOK)</w:t>
      </w:r>
      <w:r>
        <w:rPr>
          <w:rFonts w:eastAsiaTheme="minorEastAsia"/>
        </w:rPr>
        <w:t>, t</w:t>
      </w:r>
      <w:r w:rsidR="00570781">
        <w:rPr>
          <w:rFonts w:eastAsiaTheme="minorEastAsia"/>
        </w:rPr>
        <w:t xml:space="preserve">he resulting time-domain signal </w:t>
      </w:r>
      <m:oMath>
        <m:sSub>
          <m:sSubPr>
            <m:ctrlPr>
              <w:rPr>
                <w:rFonts w:ascii="Cambria Math" w:eastAsiaTheme="minorEastAsia" w:hAnsi="Cambria Math"/>
                <w:b/>
                <w:i/>
              </w:rPr>
            </m:ctrlPr>
          </m:sSubPr>
          <m:e>
            <m:r>
              <m:rPr>
                <m:sty m:val="bi"/>
              </m:rPr>
              <w:rPr>
                <w:rFonts w:ascii="Cambria Math" w:eastAsiaTheme="minorEastAsia" w:hAnsi="Cambria Math"/>
              </w:rPr>
              <m:t>y</m:t>
            </m:r>
          </m:e>
          <m:sub>
            <m:r>
              <w:rPr>
                <w:rFonts w:ascii="Cambria Math" w:eastAsiaTheme="minorEastAsia" w:hAnsi="Cambria Math"/>
              </w:rPr>
              <m:t>l,i</m:t>
            </m:r>
          </m:sub>
        </m:sSub>
      </m:oMath>
      <w:r w:rsidR="00BC2BC9">
        <w:rPr>
          <w:rFonts w:eastAsiaTheme="minorEastAsia"/>
          <w:b/>
        </w:rPr>
        <w:t xml:space="preserve"> </w:t>
      </w:r>
      <w:r w:rsidR="00BC2BC9">
        <w:rPr>
          <w:rFonts w:eastAsiaTheme="minorEastAsia"/>
        </w:rPr>
        <w:t xml:space="preserve">of the </w:t>
      </w:r>
      <m:oMath>
        <m:sSup>
          <m:sSupPr>
            <m:ctrlPr>
              <w:rPr>
                <w:rFonts w:ascii="Cambria Math" w:eastAsiaTheme="minorEastAsia" w:hAnsi="Cambria Math"/>
                <w:i/>
              </w:rPr>
            </m:ctrlPr>
          </m:sSupPr>
          <m:e>
            <m:r>
              <w:rPr>
                <w:rFonts w:ascii="Cambria Math" w:eastAsiaTheme="minorEastAsia" w:hAnsi="Cambria Math"/>
              </w:rPr>
              <m:t>i</m:t>
            </m:r>
          </m:e>
          <m:sup>
            <m:r>
              <w:rPr>
                <w:rFonts w:ascii="Cambria Math" w:eastAsiaTheme="minorEastAsia" w:hAnsi="Cambria Math"/>
              </w:rPr>
              <m:t>th</m:t>
            </m:r>
          </m:sup>
        </m:sSup>
      </m:oMath>
      <w:r w:rsidR="00BC2BC9">
        <w:rPr>
          <w:rFonts w:eastAsiaTheme="minorEastAsia"/>
        </w:rPr>
        <w:t xml:space="preserve"> OOK symbol is correlated with </w:t>
      </w:r>
      <m:oMath>
        <m:r>
          <m:rPr>
            <m:sty m:val="bi"/>
          </m:rPr>
          <w:rPr>
            <w:rFonts w:ascii="Cambria Math" w:eastAsiaTheme="minorEastAsia" w:hAnsi="Cambria Math"/>
          </w:rPr>
          <m:t>a</m:t>
        </m:r>
      </m:oMath>
      <w:r w:rsidR="00570781">
        <w:rPr>
          <w:rFonts w:eastAsiaTheme="minorEastAsia"/>
          <w:b/>
        </w:rPr>
        <w:t xml:space="preserve"> </w:t>
      </w:r>
      <w:r w:rsidR="00BC2BC9">
        <w:rPr>
          <w:rFonts w:eastAsiaTheme="minorEastAsia"/>
        </w:rPr>
        <w:t xml:space="preserve">and 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oMath>
      <w:r w:rsidR="00BC2BC9">
        <w:rPr>
          <w:rFonts w:eastAsiaTheme="minorEastAsia"/>
        </w:rPr>
        <w:t xml:space="preserve"> peaks of the correlator output are combined to exploit frequency-diversity in fading channels </w:t>
      </w:r>
      <w:r w:rsidR="00570781">
        <w:rPr>
          <w:rFonts w:eastAsiaTheme="minorEastAsia"/>
        </w:rPr>
        <w:t>i.e.</w:t>
      </w:r>
    </w:p>
    <w:p w14:paraId="2673C18D" w14:textId="20B072BF" w:rsidR="00BC2BC9" w:rsidRDefault="00DD364F" w:rsidP="00645300">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i,l</m:t>
              </m:r>
            </m:sub>
          </m:sSub>
          <m:r>
            <w:rPr>
              <w:rFonts w:ascii="Cambria Math" w:eastAsiaTheme="minorEastAsia" w:hAnsi="Cambria Math"/>
            </w:rPr>
            <m:t>=</m:t>
          </m:r>
          <m:nary>
            <m:naryPr>
              <m:chr m:val="∑"/>
              <m:limLoc m:val="undOvr"/>
              <m:ctrlPr>
                <w:rPr>
                  <w:rFonts w:ascii="Cambria Math" w:eastAsiaTheme="minorEastAsia" w:hAnsi="Cambria Math"/>
                  <w:i/>
                </w:rPr>
              </m:ctrlPr>
            </m:naryPr>
            <m:sub>
              <m:r>
                <w:rPr>
                  <w:rFonts w:ascii="Cambria Math" w:eastAsiaTheme="minorEastAsia" w:hAnsi="Cambria Math"/>
                </w:rPr>
                <m:t>n=1</m:t>
              </m:r>
            </m:sub>
            <m: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sup>
            <m:e>
              <m:func>
                <m:funcPr>
                  <m:ctrlPr>
                    <w:rPr>
                      <w:rFonts w:ascii="Cambria Math" w:eastAsiaTheme="minorEastAsia" w:hAnsi="Cambria Math"/>
                      <w:i/>
                    </w:rPr>
                  </m:ctrlPr>
                </m:funcPr>
                <m:fName>
                  <m:limLow>
                    <m:limLowPr>
                      <m:ctrlPr>
                        <w:rPr>
                          <w:rFonts w:ascii="Cambria Math" w:eastAsiaTheme="minorEastAsia" w:hAnsi="Cambria Math"/>
                          <w:i/>
                        </w:rPr>
                      </m:ctrlPr>
                    </m:limLowPr>
                    <m:e>
                      <m:r>
                        <m:rPr>
                          <m:sty m:val="p"/>
                        </m:rPr>
                        <w:rPr>
                          <w:rFonts w:ascii="Cambria Math" w:hAnsi="Cambria Math"/>
                        </w:rPr>
                        <m:t>max</m:t>
                      </m:r>
                    </m:e>
                    <m:lim>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lim>
                  </m:limLow>
                </m:fName>
                <m:e>
                  <m:sSup>
                    <m:sSupPr>
                      <m:ctrlPr>
                        <w:rPr>
                          <w:rFonts w:ascii="Cambria Math" w:eastAsiaTheme="minorEastAsia" w:hAnsi="Cambria Math"/>
                          <w:i/>
                        </w:rPr>
                      </m:ctrlPr>
                    </m:sSupPr>
                    <m:e>
                      <m:d>
                        <m:dPr>
                          <m:begChr m:val="|"/>
                          <m:endChr m:val="|"/>
                          <m:ctrlPr>
                            <w:rPr>
                              <w:rFonts w:ascii="Cambria Math" w:eastAsiaTheme="minorEastAsia" w:hAnsi="Cambria Math"/>
                              <w:i/>
                            </w:rPr>
                          </m:ctrlPr>
                        </m:dPr>
                        <m:e>
                          <m:d>
                            <m:dPr>
                              <m:ctrlPr>
                                <w:rPr>
                                  <w:rFonts w:ascii="Cambria Math" w:eastAsiaTheme="minorEastAsia" w:hAnsi="Cambria Math"/>
                                  <w:i/>
                                </w:rPr>
                              </m:ctrlPr>
                            </m:dPr>
                            <m:e>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l,i</m:t>
                                  </m:r>
                                </m:sub>
                              </m:sSub>
                              <m:r>
                                <m:rPr>
                                  <m:sty m:val="bi"/>
                                </m:rPr>
                                <w:rPr>
                                  <w:rFonts w:ascii="Cambria Math" w:eastAsiaTheme="minorEastAsia" w:hAnsi="Cambria Math"/>
                                </w:rPr>
                                <m:t>⋆a</m:t>
                              </m:r>
                            </m:e>
                          </m:d>
                          <m:r>
                            <w:rPr>
                              <w:rFonts w:ascii="Cambria Math" w:eastAsiaTheme="minorEastAsia" w:hAnsi="Cambria Math"/>
                            </w:rPr>
                            <m:t>[n]</m:t>
                          </m:r>
                        </m:e>
                      </m:d>
                    </m:e>
                    <m:sup>
                      <m:r>
                        <w:rPr>
                          <w:rFonts w:ascii="Cambria Math" w:eastAsiaTheme="minorEastAsia" w:hAnsi="Cambria Math"/>
                        </w:rPr>
                        <m:t>2</m:t>
                      </m:r>
                    </m:sup>
                  </m:sSup>
                </m:e>
              </m:func>
            </m:e>
          </m:nary>
        </m:oMath>
      </m:oMathPara>
    </w:p>
    <w:p w14:paraId="4C053230" w14:textId="051491C4" w:rsidR="00570781" w:rsidRDefault="00666BBB" w:rsidP="00645300">
      <w:pPr>
        <w:rPr>
          <w:rFonts w:eastAsiaTheme="minorEastAsia"/>
        </w:rPr>
      </w:pPr>
      <w:r>
        <w:rPr>
          <w:rFonts w:eastAsiaTheme="minorEastAsia"/>
        </w:rPr>
        <w:t xml:space="preserve">where </w:t>
      </w:r>
      <m:oMath>
        <m:func>
          <m:funcPr>
            <m:ctrlPr>
              <w:rPr>
                <w:rFonts w:ascii="Cambria Math" w:eastAsiaTheme="minorEastAsia" w:hAnsi="Cambria Math"/>
                <w:i/>
              </w:rPr>
            </m:ctrlPr>
          </m:funcPr>
          <m:fName>
            <m:limLow>
              <m:limLowPr>
                <m:ctrlPr>
                  <w:rPr>
                    <w:rFonts w:ascii="Cambria Math" w:eastAsiaTheme="minorEastAsia" w:hAnsi="Cambria Math"/>
                    <w:i/>
                  </w:rPr>
                </m:ctrlPr>
              </m:limLowPr>
              <m:e>
                <m:r>
                  <m:rPr>
                    <m:sty m:val="p"/>
                  </m:rPr>
                  <w:rPr>
                    <w:rFonts w:ascii="Cambria Math" w:hAnsi="Cambria Math"/>
                  </w:rPr>
                  <m:t>max</m:t>
                </m:r>
              </m:e>
              <m:lim>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lim>
            </m:limLow>
          </m:fName>
          <m:e>
            <m:sSup>
              <m:sSupPr>
                <m:ctrlPr>
                  <w:rPr>
                    <w:rFonts w:ascii="Cambria Math" w:eastAsiaTheme="minorEastAsia" w:hAnsi="Cambria Math"/>
                    <w:i/>
                  </w:rPr>
                </m:ctrlPr>
              </m:sSupPr>
              <m:e>
                <m:d>
                  <m:dPr>
                    <m:begChr m:val="|"/>
                    <m:endChr m:val="|"/>
                    <m:ctrlPr>
                      <w:rPr>
                        <w:rFonts w:ascii="Cambria Math" w:eastAsiaTheme="minorEastAsia" w:hAnsi="Cambria Math"/>
                        <w:i/>
                      </w:rPr>
                    </m:ctrlPr>
                  </m:dPr>
                  <m:e>
                    <m:r>
                      <w:rPr>
                        <w:rFonts w:ascii="Cambria Math" w:eastAsiaTheme="minorEastAsia" w:hAnsi="Cambria Math"/>
                      </w:rPr>
                      <m:t>f</m:t>
                    </m:r>
                    <m:d>
                      <m:dPr>
                        <m:ctrlPr>
                          <w:rPr>
                            <w:rFonts w:ascii="Cambria Math" w:eastAsiaTheme="minorEastAsia" w:hAnsi="Cambria Math"/>
                            <w:i/>
                          </w:rPr>
                        </m:ctrlPr>
                      </m:dPr>
                      <m:e>
                        <m:r>
                          <w:rPr>
                            <w:rFonts w:ascii="Cambria Math" w:eastAsiaTheme="minorEastAsia" w:hAnsi="Cambria Math"/>
                          </w:rPr>
                          <m:t>x</m:t>
                        </m:r>
                      </m:e>
                    </m:d>
                  </m:e>
                </m:d>
              </m:e>
              <m:sup>
                <m:r>
                  <w:rPr>
                    <w:rFonts w:ascii="Cambria Math" w:eastAsiaTheme="minorEastAsia" w:hAnsi="Cambria Math"/>
                  </w:rPr>
                  <m:t>2</m:t>
                </m:r>
              </m:sup>
            </m:sSup>
          </m:e>
        </m:func>
      </m:oMath>
      <w:r>
        <w:rPr>
          <w:rFonts w:eastAsiaTheme="minorEastAsia"/>
        </w:rPr>
        <w:t xml:space="preserve"> returns 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oMath>
      <w:r>
        <w:rPr>
          <w:rFonts w:eastAsiaTheme="minorEastAsia"/>
        </w:rPr>
        <w:t xml:space="preserve"> largest absolute values squared of </w:t>
      </w:r>
      <m:oMath>
        <m:r>
          <w:rPr>
            <w:rFonts w:ascii="Cambria Math" w:eastAsiaTheme="minorEastAsia" w:hAnsi="Cambria Math"/>
          </w:rPr>
          <m:t>f(x)</m:t>
        </m:r>
      </m:oMath>
      <w:r w:rsidR="000B743B">
        <w:rPr>
          <w:rFonts w:eastAsiaTheme="minorEastAsia"/>
        </w:rPr>
        <w:t xml:space="preserve"> and the </w:t>
      </w:r>
      <w:r w:rsidR="00D74237">
        <w:rPr>
          <w:rFonts w:eastAsiaTheme="minorEastAsia"/>
        </w:rPr>
        <w:t>linear</w:t>
      </w:r>
      <w:r w:rsidR="000B743B">
        <w:rPr>
          <w:rFonts w:eastAsiaTheme="minorEastAsia"/>
        </w:rPr>
        <w:t xml:space="preserve"> cross-correlation function </w:t>
      </w:r>
      <m:oMath>
        <m:d>
          <m:dPr>
            <m:ctrlPr>
              <w:rPr>
                <w:rFonts w:ascii="Cambria Math" w:eastAsiaTheme="minorEastAsia" w:hAnsi="Cambria Math"/>
                <w:i/>
              </w:rPr>
            </m:ctrlPr>
          </m:dPr>
          <m:e>
            <m:r>
              <w:rPr>
                <w:rFonts w:ascii="Cambria Math" w:eastAsiaTheme="minorEastAsia" w:hAnsi="Cambria Math"/>
              </w:rPr>
              <m:t>f⋆g</m:t>
            </m:r>
          </m:e>
        </m:d>
        <m:r>
          <w:rPr>
            <w:rFonts w:ascii="Cambria Math" w:eastAsiaTheme="minorEastAsia" w:hAnsi="Cambria Math"/>
          </w:rPr>
          <m:t>[n]</m:t>
        </m:r>
      </m:oMath>
      <w:r w:rsidR="000B743B">
        <w:rPr>
          <w:rFonts w:eastAsiaTheme="minorEastAsia"/>
        </w:rPr>
        <w:t>is defined as</w:t>
      </w:r>
    </w:p>
    <w:p w14:paraId="7107CA89" w14:textId="0E2350C4" w:rsidR="000B743B" w:rsidRPr="005A02B5" w:rsidRDefault="00DD364F" w:rsidP="00645300">
      <w:pPr>
        <w:rPr>
          <w:rFonts w:eastAsiaTheme="minorEastAsia"/>
        </w:rPr>
      </w:pPr>
      <m:oMathPara>
        <m:oMath>
          <m:d>
            <m:dPr>
              <m:ctrlPr>
                <w:rPr>
                  <w:rFonts w:ascii="Cambria Math" w:eastAsiaTheme="minorEastAsia" w:hAnsi="Cambria Math"/>
                  <w:i/>
                </w:rPr>
              </m:ctrlPr>
            </m:dPr>
            <m:e>
              <m:r>
                <w:rPr>
                  <w:rFonts w:ascii="Cambria Math" w:eastAsiaTheme="minorEastAsia" w:hAnsi="Cambria Math"/>
                </w:rPr>
                <m:t>f⋆g</m:t>
              </m:r>
            </m:e>
          </m:d>
          <m:d>
            <m:dPr>
              <m:begChr m:val="["/>
              <m:endChr m:val="]"/>
              <m:ctrlPr>
                <w:rPr>
                  <w:rFonts w:ascii="Cambria Math" w:eastAsiaTheme="minorEastAsia" w:hAnsi="Cambria Math"/>
                  <w:i/>
                </w:rPr>
              </m:ctrlPr>
            </m:dPr>
            <m:e>
              <m:r>
                <w:rPr>
                  <w:rFonts w:ascii="Cambria Math" w:eastAsiaTheme="minorEastAsia" w:hAnsi="Cambria Math"/>
                </w:rPr>
                <m:t>n</m:t>
              </m:r>
            </m:e>
          </m:d>
          <m:r>
            <w:rPr>
              <w:rFonts w:ascii="Cambria Math" w:eastAsiaTheme="minorEastAsia" w:hAnsi="Cambria Math"/>
            </w:rPr>
            <m:t>=</m:t>
          </m:r>
          <m:nary>
            <m:naryPr>
              <m:chr m:val="∑"/>
              <m:limLoc m:val="undOvr"/>
              <m:ctrlPr>
                <w:rPr>
                  <w:rFonts w:ascii="Cambria Math" w:eastAsiaTheme="minorEastAsia" w:hAnsi="Cambria Math"/>
                  <w:i/>
                </w:rPr>
              </m:ctrlPr>
            </m:naryPr>
            <m:sub>
              <m:r>
                <w:rPr>
                  <w:rFonts w:ascii="Cambria Math" w:eastAsiaTheme="minorEastAsia" w:hAnsi="Cambria Math"/>
                </w:rPr>
                <m:t>m=-N</m:t>
              </m:r>
            </m:sub>
            <m:sup>
              <m:r>
                <w:rPr>
                  <w:rFonts w:ascii="Cambria Math" w:eastAsiaTheme="minorEastAsia" w:hAnsi="Cambria Math"/>
                </w:rPr>
                <m:t>N</m:t>
              </m:r>
            </m:sup>
            <m:e>
              <m:sSup>
                <m:sSupPr>
                  <m:ctrlPr>
                    <w:rPr>
                      <w:rFonts w:ascii="Cambria Math" w:eastAsiaTheme="minorEastAsia" w:hAnsi="Cambria Math"/>
                      <w:i/>
                    </w:rPr>
                  </m:ctrlPr>
                </m:sSupPr>
                <m:e>
                  <m:r>
                    <w:rPr>
                      <w:rFonts w:ascii="Cambria Math" w:eastAsiaTheme="minorEastAsia" w:hAnsi="Cambria Math"/>
                    </w:rPr>
                    <m:t>f</m:t>
                  </m:r>
                </m:e>
                <m:sup>
                  <m:r>
                    <w:rPr>
                      <w:rFonts w:ascii="Cambria Math" w:eastAsiaTheme="minorEastAsia" w:hAnsi="Cambria Math"/>
                    </w:rPr>
                    <m:t>*</m:t>
                  </m:r>
                </m:sup>
              </m:sSup>
              <m:r>
                <w:rPr>
                  <w:rFonts w:ascii="Cambria Math" w:eastAsiaTheme="minorEastAsia" w:hAnsi="Cambria Math"/>
                </w:rPr>
                <m:t>[m]</m:t>
              </m:r>
            </m:e>
          </m:nary>
          <m:r>
            <w:rPr>
              <w:rFonts w:ascii="Cambria Math" w:eastAsiaTheme="minorEastAsia" w:hAnsi="Cambria Math"/>
            </w:rPr>
            <m:t>g[m+n]</m:t>
          </m:r>
        </m:oMath>
      </m:oMathPara>
    </w:p>
    <w:p w14:paraId="4BB6A09E" w14:textId="40BE7CFE" w:rsidR="005A02B5" w:rsidRPr="005A02B5" w:rsidRDefault="005A02B5" w:rsidP="00CF5B22">
      <w:pPr>
        <w:pStyle w:val="Heading4"/>
        <w:numPr>
          <w:ilvl w:val="3"/>
          <w:numId w:val="7"/>
        </w:numPr>
        <w:rPr>
          <w:rFonts w:eastAsiaTheme="minorEastAsia"/>
        </w:rPr>
      </w:pPr>
      <w:bookmarkStart w:id="271" w:name="_Ref165643056"/>
      <w:r>
        <w:rPr>
          <w:rFonts w:eastAsiaTheme="minorEastAsia"/>
        </w:rPr>
        <w:t>Correlation per WUS</w:t>
      </w:r>
      <w:bookmarkEnd w:id="271"/>
    </w:p>
    <w:p w14:paraId="0D7A1B0B" w14:textId="5F00203B" w:rsidR="005A02B5" w:rsidRPr="00220C24" w:rsidRDefault="005A02B5" w:rsidP="00645300">
      <w:pPr>
        <w:rPr>
          <w:rFonts w:eastAsiaTheme="minorEastAsia"/>
        </w:rPr>
      </w:pPr>
      <w:r>
        <w:rPr>
          <w:rFonts w:eastAsiaTheme="minorEastAsia"/>
        </w:rPr>
        <w:t>If the correlation is carried out over the entire WUS to achieve the largest processing gain</w:t>
      </w:r>
      <w:r w:rsidR="00D372DB">
        <w:rPr>
          <w:rFonts w:eastAsiaTheme="minorEastAsia"/>
        </w:rPr>
        <w:t xml:space="preserve"> (referred to as COR-WUR)</w:t>
      </w:r>
      <w:r>
        <w:rPr>
          <w:rFonts w:eastAsiaTheme="minorEastAsia"/>
        </w:rPr>
        <w:t>,</w:t>
      </w:r>
      <w:r w:rsidR="002341A8">
        <w:rPr>
          <w:rFonts w:eastAsiaTheme="minorEastAsia"/>
        </w:rPr>
        <w:t xml:space="preserve"> the message </w:t>
      </w:r>
      <w:r>
        <w:rPr>
          <w:rFonts w:eastAsiaTheme="minorEastAsia"/>
        </w:rPr>
        <w:t xml:space="preserve"> </w:t>
      </w:r>
      <m:oMath>
        <m:r>
          <w:rPr>
            <w:rFonts w:ascii="Cambria Math" w:eastAsiaTheme="minorEastAsia" w:hAnsi="Cambria Math"/>
          </w:rPr>
          <m:t>m</m:t>
        </m:r>
      </m:oMath>
      <w:r w:rsidR="002341A8">
        <w:rPr>
          <w:rFonts w:eastAsiaTheme="minorEastAsia"/>
        </w:rPr>
        <w:t xml:space="preserve">, </w:t>
      </w:r>
      <m:oMath>
        <m:r>
          <w:rPr>
            <w:rFonts w:ascii="Cambria Math" w:eastAsiaTheme="minorEastAsia" w:hAnsi="Cambria Math"/>
          </w:rPr>
          <m:t>m=0,1,…,</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B</m:t>
            </m:r>
          </m:sup>
        </m:sSup>
        <m:r>
          <w:rPr>
            <w:rFonts w:ascii="Cambria Math" w:eastAsiaTheme="minorEastAsia" w:hAnsi="Cambria Math"/>
          </w:rPr>
          <m:t>-1</m:t>
        </m:r>
      </m:oMath>
      <w:r w:rsidR="002341A8">
        <w:rPr>
          <w:rFonts w:eastAsiaTheme="minorEastAsia"/>
        </w:rPr>
        <w:t xml:space="preserve"> , for payload of </w:t>
      </w:r>
      <m:oMath>
        <m:r>
          <w:rPr>
            <w:rFonts w:ascii="Cambria Math" w:eastAsiaTheme="minorEastAsia" w:hAnsi="Cambria Math"/>
          </w:rPr>
          <m:t>B</m:t>
        </m:r>
      </m:oMath>
      <w:r w:rsidR="002341A8">
        <w:rPr>
          <w:rFonts w:eastAsiaTheme="minorEastAsia"/>
        </w:rPr>
        <w:t xml:space="preserve"> bits </w:t>
      </w:r>
      <w:r>
        <w:rPr>
          <w:rFonts w:eastAsiaTheme="minorEastAsia"/>
        </w:rPr>
        <w:t>WUS is decoded as</w:t>
      </w:r>
    </w:p>
    <w:p w14:paraId="6FB5A2FF" w14:textId="77FA6A93" w:rsidR="005A02B5" w:rsidRDefault="00DD364F" w:rsidP="005A02B5">
      <w:pPr>
        <w:rPr>
          <w:rFonts w:eastAsiaTheme="minorEastAsia"/>
        </w:rPr>
      </w:pPr>
      <m:oMathPara>
        <m:oMath>
          <m:acc>
            <m:accPr>
              <m:ctrlPr>
                <w:rPr>
                  <w:rFonts w:ascii="Cambria Math" w:eastAsiaTheme="minorEastAsia" w:hAnsi="Cambria Math"/>
                  <w:i/>
                </w:rPr>
              </m:ctrlPr>
            </m:accPr>
            <m:e>
              <m:r>
                <w:rPr>
                  <w:rFonts w:ascii="Cambria Math" w:eastAsiaTheme="minorEastAsia" w:hAnsi="Cambria Math"/>
                </w:rPr>
                <m:t>m</m:t>
              </m:r>
            </m:e>
          </m:acc>
          <m:r>
            <w:rPr>
              <w:rFonts w:ascii="Cambria Math" w:eastAsiaTheme="minorEastAsia" w:hAnsi="Cambria Math"/>
            </w:rPr>
            <m:t>=</m:t>
          </m:r>
          <m:limLow>
            <m:limLowPr>
              <m:ctrlPr>
                <w:rPr>
                  <w:rFonts w:ascii="Cambria Math" w:hAnsi="Cambria Math"/>
                  <w:i/>
                </w:rPr>
              </m:ctrlPr>
            </m:limLowPr>
            <m:e>
              <m:r>
                <m:rPr>
                  <m:sty m:val="p"/>
                </m:rPr>
                <w:rPr>
                  <w:rFonts w:ascii="Cambria Math" w:hAnsi="Cambria Math"/>
                </w:rPr>
                <m:t>argmax</m:t>
              </m:r>
            </m:e>
            <m:lim>
              <m:r>
                <w:rPr>
                  <w:rFonts w:ascii="Cambria Math" w:hAnsi="Cambria Math"/>
                </w:rPr>
                <m:t>m</m:t>
              </m:r>
            </m:lim>
          </m:limLow>
          <m:nary>
            <m:naryPr>
              <m:chr m:val="∑"/>
              <m:limLoc m:val="undOvr"/>
              <m:ctrlPr>
                <w:rPr>
                  <w:rFonts w:ascii="Cambria Math" w:eastAsiaTheme="minorEastAsia" w:hAnsi="Cambria Math"/>
                  <w:i/>
                </w:rPr>
              </m:ctrlPr>
            </m:naryPr>
            <m:sub>
              <m:r>
                <w:rPr>
                  <w:rFonts w:ascii="Cambria Math" w:eastAsiaTheme="minorEastAsia" w:hAnsi="Cambria Math"/>
                </w:rPr>
                <m:t>n=1</m:t>
              </m:r>
            </m:sub>
            <m: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sup>
            <m:e>
              <m:func>
                <m:funcPr>
                  <m:ctrlPr>
                    <w:rPr>
                      <w:rFonts w:ascii="Cambria Math" w:eastAsiaTheme="minorEastAsia" w:hAnsi="Cambria Math"/>
                      <w:i/>
                    </w:rPr>
                  </m:ctrlPr>
                </m:funcPr>
                <m:fName>
                  <m:limLow>
                    <m:limLowPr>
                      <m:ctrlPr>
                        <w:rPr>
                          <w:rFonts w:ascii="Cambria Math" w:eastAsiaTheme="minorEastAsia" w:hAnsi="Cambria Math"/>
                          <w:i/>
                        </w:rPr>
                      </m:ctrlPr>
                    </m:limLowPr>
                    <m:e>
                      <m:r>
                        <m:rPr>
                          <m:sty m:val="p"/>
                        </m:rPr>
                        <w:rPr>
                          <w:rFonts w:ascii="Cambria Math" w:hAnsi="Cambria Math"/>
                        </w:rPr>
                        <m:t>max</m:t>
                      </m:r>
                    </m:e>
                    <m:lim>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lim>
                  </m:limLow>
                </m:fName>
                <m:e>
                  <m:sSup>
                    <m:sSupPr>
                      <m:ctrlPr>
                        <w:rPr>
                          <w:rFonts w:ascii="Cambria Math" w:eastAsiaTheme="minorEastAsia" w:hAnsi="Cambria Math"/>
                          <w:i/>
                        </w:rPr>
                      </m:ctrlPr>
                    </m:sSupPr>
                    <m:e>
                      <m:d>
                        <m:dPr>
                          <m:begChr m:val="|"/>
                          <m:endChr m:val="|"/>
                          <m:ctrlPr>
                            <w:rPr>
                              <w:rFonts w:ascii="Cambria Math" w:eastAsiaTheme="minorEastAsia" w:hAnsi="Cambria Math"/>
                              <w:i/>
                            </w:rPr>
                          </m:ctrlPr>
                        </m:dPr>
                        <m:e>
                          <m:d>
                            <m:dPr>
                              <m:ctrlPr>
                                <w:rPr>
                                  <w:rFonts w:ascii="Cambria Math" w:eastAsiaTheme="minorEastAsia" w:hAnsi="Cambria Math"/>
                                  <w:i/>
                                </w:rPr>
                              </m:ctrlPr>
                            </m:dPr>
                            <m:e>
                              <m:r>
                                <m:rPr>
                                  <m:sty m:val="bi"/>
                                </m:rPr>
                                <w:rPr>
                                  <w:rFonts w:ascii="Cambria Math" w:eastAsiaTheme="minorEastAsia" w:hAnsi="Cambria Math"/>
                                </w:rPr>
                                <m:t>y⋆</m:t>
                              </m:r>
                              <m:sSub>
                                <m:sSubPr>
                                  <m:ctrlPr>
                                    <w:rPr>
                                      <w:rFonts w:ascii="Cambria Math" w:eastAsiaTheme="minorEastAsia" w:hAnsi="Cambria Math"/>
                                      <w:b/>
                                      <w:i/>
                                    </w:rPr>
                                  </m:ctrlPr>
                                </m:sSubPr>
                                <m:e>
                                  <m:r>
                                    <m:rPr>
                                      <m:sty m:val="bi"/>
                                    </m:rPr>
                                    <w:rPr>
                                      <w:rFonts w:ascii="Cambria Math" w:eastAsiaTheme="minorEastAsia" w:hAnsi="Cambria Math"/>
                                    </w:rPr>
                                    <m:t>s</m:t>
                                  </m:r>
                                </m:e>
                                <m:sub>
                                  <m:r>
                                    <w:rPr>
                                      <w:rFonts w:ascii="Cambria Math" w:eastAsiaTheme="minorEastAsia" w:hAnsi="Cambria Math"/>
                                    </w:rPr>
                                    <m:t>m</m:t>
                                  </m:r>
                                </m:sub>
                              </m:sSub>
                            </m:e>
                          </m:d>
                          <m:r>
                            <w:rPr>
                              <w:rFonts w:ascii="Cambria Math" w:eastAsiaTheme="minorEastAsia" w:hAnsi="Cambria Math"/>
                            </w:rPr>
                            <m:t>[n]</m:t>
                          </m:r>
                        </m:e>
                      </m:d>
                    </m:e>
                    <m:sup>
                      <m:r>
                        <w:rPr>
                          <w:rFonts w:ascii="Cambria Math" w:eastAsiaTheme="minorEastAsia" w:hAnsi="Cambria Math"/>
                        </w:rPr>
                        <m:t>2</m:t>
                      </m:r>
                    </m:sup>
                  </m:sSup>
                </m:e>
              </m:func>
            </m:e>
          </m:nary>
        </m:oMath>
      </m:oMathPara>
    </w:p>
    <w:p w14:paraId="644BD12F" w14:textId="0C91008E" w:rsidR="00220C24" w:rsidRPr="00D40276" w:rsidRDefault="00D40276" w:rsidP="00645300">
      <w:pPr>
        <w:rPr>
          <w:rFonts w:eastAsiaTheme="minorEastAsia"/>
        </w:rPr>
      </w:pPr>
      <w:r>
        <w:rPr>
          <w:rFonts w:eastAsiaTheme="minorEastAsia"/>
        </w:rPr>
        <w:t xml:space="preserve">where </w:t>
      </w:r>
      <m:oMath>
        <m:r>
          <m:rPr>
            <m:sty m:val="bi"/>
          </m:rPr>
          <w:rPr>
            <w:rFonts w:ascii="Cambria Math" w:eastAsiaTheme="minorEastAsia" w:hAnsi="Cambria Math"/>
          </w:rPr>
          <m:t>y</m:t>
        </m:r>
      </m:oMath>
      <w:r>
        <w:rPr>
          <w:rFonts w:eastAsiaTheme="minorEastAsia"/>
          <w:b/>
        </w:rPr>
        <w:t xml:space="preserve"> </w:t>
      </w:r>
      <w:r>
        <w:rPr>
          <w:rFonts w:eastAsiaTheme="minorEastAsia"/>
        </w:rPr>
        <w:t xml:space="preserve">is the time-domain WUS and </w:t>
      </w:r>
      <m:oMath>
        <m:sSub>
          <m:sSubPr>
            <m:ctrlPr>
              <w:rPr>
                <w:rFonts w:ascii="Cambria Math" w:eastAsiaTheme="minorEastAsia" w:hAnsi="Cambria Math"/>
                <w:b/>
                <w:i/>
              </w:rPr>
            </m:ctrlPr>
          </m:sSubPr>
          <m:e>
            <m:r>
              <m:rPr>
                <m:sty m:val="bi"/>
              </m:rPr>
              <w:rPr>
                <w:rFonts w:ascii="Cambria Math" w:eastAsiaTheme="minorEastAsia" w:hAnsi="Cambria Math"/>
              </w:rPr>
              <m:t>s</m:t>
            </m:r>
          </m:e>
          <m:sub>
            <m:r>
              <w:rPr>
                <w:rFonts w:ascii="Cambria Math" w:eastAsiaTheme="minorEastAsia" w:hAnsi="Cambria Math"/>
              </w:rPr>
              <m:t>m</m:t>
            </m:r>
          </m:sub>
        </m:sSub>
      </m:oMath>
      <w:r>
        <w:rPr>
          <w:rFonts w:eastAsiaTheme="minorEastAsia"/>
          <w:b/>
        </w:rPr>
        <w:t xml:space="preserve"> </w:t>
      </w:r>
      <w:r>
        <w:rPr>
          <w:rFonts w:eastAsiaTheme="minorEastAsia"/>
        </w:rPr>
        <w:t xml:space="preserve">is the known WUS for message </w:t>
      </w:r>
      <m:oMath>
        <m:r>
          <w:rPr>
            <w:rFonts w:ascii="Cambria Math" w:eastAsiaTheme="minorEastAsia" w:hAnsi="Cambria Math"/>
          </w:rPr>
          <m:t>m</m:t>
        </m:r>
      </m:oMath>
      <w:r>
        <w:rPr>
          <w:rFonts w:eastAsiaTheme="minorEastAsia"/>
        </w:rPr>
        <w:t>.</w:t>
      </w:r>
    </w:p>
    <w:p w14:paraId="13066068" w14:textId="77777777" w:rsidR="003B071C" w:rsidRPr="00E90CDA" w:rsidRDefault="003B071C" w:rsidP="00E90CDA"/>
    <w:p w14:paraId="31A80DCB" w14:textId="0206BDD6" w:rsidR="00672741" w:rsidRDefault="00672741" w:rsidP="00CF5B22">
      <w:pPr>
        <w:pStyle w:val="Heading2"/>
        <w:numPr>
          <w:ilvl w:val="1"/>
          <w:numId w:val="7"/>
        </w:numPr>
        <w:rPr>
          <w:rFonts w:eastAsia="Calibri Light"/>
        </w:rPr>
      </w:pPr>
      <w:r>
        <w:rPr>
          <w:rFonts w:eastAsia="Calibri Light"/>
        </w:rPr>
        <w:t>Simulation Assumptions</w:t>
      </w:r>
    </w:p>
    <w:p w14:paraId="57AD623B" w14:textId="3BF140C8" w:rsidR="00672741" w:rsidRPr="00672741" w:rsidRDefault="00672741" w:rsidP="00672741">
      <w:r>
        <w:t xml:space="preserve">Unless otherwise stated, the link-level simulation assumption in </w:t>
      </w:r>
      <w:r>
        <w:fldChar w:fldCharType="begin"/>
      </w:r>
      <w:r>
        <w:instrText xml:space="preserve"> REF _Ref131796715 \h </w:instrText>
      </w:r>
      <w:r>
        <w:fldChar w:fldCharType="separate"/>
      </w:r>
      <w:r w:rsidR="003813BC">
        <w:t xml:space="preserve">Table </w:t>
      </w:r>
      <w:r w:rsidR="003813BC">
        <w:rPr>
          <w:noProof/>
        </w:rPr>
        <w:t>6</w:t>
      </w:r>
      <w:r>
        <w:fldChar w:fldCharType="end"/>
      </w:r>
      <w:r>
        <w:t xml:space="preserve"> are used.</w:t>
      </w:r>
    </w:p>
    <w:tbl>
      <w:tblPr>
        <w:tblStyle w:val="GridTable1Light"/>
        <w:tblW w:w="0" w:type="auto"/>
        <w:tblLook w:val="04A0" w:firstRow="1" w:lastRow="0" w:firstColumn="1" w:lastColumn="0" w:noHBand="0" w:noVBand="1"/>
      </w:tblPr>
      <w:tblGrid>
        <w:gridCol w:w="4675"/>
        <w:gridCol w:w="4675"/>
      </w:tblGrid>
      <w:tr w:rsidR="00672741" w14:paraId="1952A306" w14:textId="77777777" w:rsidTr="00B6158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39198474" w14:textId="77777777" w:rsidR="00672741" w:rsidRDefault="00672741" w:rsidP="00B61586">
            <w:r>
              <w:t>Parameter</w:t>
            </w:r>
          </w:p>
        </w:tc>
        <w:tc>
          <w:tcPr>
            <w:tcW w:w="4675" w:type="dxa"/>
          </w:tcPr>
          <w:p w14:paraId="22FB2F4F" w14:textId="77777777" w:rsidR="00672741" w:rsidRDefault="00672741" w:rsidP="00B61586">
            <w:pPr>
              <w:cnfStyle w:val="100000000000" w:firstRow="1" w:lastRow="0" w:firstColumn="0" w:lastColumn="0" w:oddVBand="0" w:evenVBand="0" w:oddHBand="0" w:evenHBand="0" w:firstRowFirstColumn="0" w:firstRowLastColumn="0" w:lastRowFirstColumn="0" w:lastRowLastColumn="0"/>
            </w:pPr>
            <w:r>
              <w:t>Value</w:t>
            </w:r>
          </w:p>
        </w:tc>
      </w:tr>
      <w:tr w:rsidR="00672741" w14:paraId="08ECE54C"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1244CEEF" w14:textId="77777777" w:rsidR="00672741" w:rsidRDefault="00672741" w:rsidP="00B61586">
            <w:r>
              <w:t>Carrier Frequency</w:t>
            </w:r>
          </w:p>
        </w:tc>
        <w:tc>
          <w:tcPr>
            <w:tcW w:w="4675" w:type="dxa"/>
          </w:tcPr>
          <w:p w14:paraId="74C371AD"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2.6 GHz (FDD)</w:t>
            </w:r>
          </w:p>
        </w:tc>
      </w:tr>
      <w:tr w:rsidR="00672741" w14:paraId="25D95179"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3255A5F" w14:textId="77777777" w:rsidR="00672741" w:rsidRDefault="00672741" w:rsidP="00B61586">
            <w:r>
              <w:t>Waveform</w:t>
            </w:r>
          </w:p>
        </w:tc>
        <w:tc>
          <w:tcPr>
            <w:tcW w:w="4675" w:type="dxa"/>
          </w:tcPr>
          <w:p w14:paraId="4B08A61C"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OOK-4</w:t>
            </w:r>
          </w:p>
        </w:tc>
      </w:tr>
      <w:tr w:rsidR="00672741" w14:paraId="7CAC9AF9"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1D175C83" w14:textId="77777777" w:rsidR="00672741" w:rsidRDefault="00672741" w:rsidP="00B61586">
            <w:r>
              <w:t>Channel Structure</w:t>
            </w:r>
          </w:p>
        </w:tc>
        <w:tc>
          <w:tcPr>
            <w:tcW w:w="4675" w:type="dxa"/>
          </w:tcPr>
          <w:p w14:paraId="2444C0FE"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Option 3: Payload only (no CRC)</w:t>
            </w:r>
          </w:p>
        </w:tc>
      </w:tr>
      <w:tr w:rsidR="00672741" w14:paraId="2222ED36"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4C24656" w14:textId="77777777" w:rsidR="00672741" w:rsidRDefault="00672741" w:rsidP="00B61586">
            <w:r>
              <w:t>SCS</w:t>
            </w:r>
          </w:p>
        </w:tc>
        <w:tc>
          <w:tcPr>
            <w:tcW w:w="4675" w:type="dxa"/>
          </w:tcPr>
          <w:p w14:paraId="2C10F8BB"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30 kHz</w:t>
            </w:r>
          </w:p>
        </w:tc>
      </w:tr>
      <w:tr w:rsidR="008D24E9" w14:paraId="74451ADC"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A83CD5F" w14:textId="164ABE40" w:rsidR="008D24E9" w:rsidRDefault="008D24E9" w:rsidP="00B61586">
            <w:r>
              <w:t>WUS payload</w:t>
            </w:r>
          </w:p>
        </w:tc>
        <w:tc>
          <w:tcPr>
            <w:tcW w:w="4675" w:type="dxa"/>
          </w:tcPr>
          <w:p w14:paraId="7D6A5B7F" w14:textId="726C6976" w:rsidR="008D24E9" w:rsidRDefault="008D24E9" w:rsidP="00B61586">
            <w:pPr>
              <w:cnfStyle w:val="000000000000" w:firstRow="0" w:lastRow="0" w:firstColumn="0" w:lastColumn="0" w:oddVBand="0" w:evenVBand="0" w:oddHBand="0" w:evenHBand="0" w:firstRowFirstColumn="0" w:firstRowLastColumn="0" w:lastRowFirstColumn="0" w:lastRowLastColumn="0"/>
            </w:pPr>
            <w:r>
              <w:t>8 bits</w:t>
            </w:r>
          </w:p>
        </w:tc>
      </w:tr>
      <w:tr w:rsidR="00672741" w14:paraId="55BAA264"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30F2EAD6" w14:textId="77777777" w:rsidR="00672741" w:rsidRDefault="00672741" w:rsidP="00B61586">
            <w:r>
              <w:t>Configuration of LP-WUS Signal</w:t>
            </w:r>
          </w:p>
        </w:tc>
        <w:tc>
          <w:tcPr>
            <w:tcW w:w="4675" w:type="dxa"/>
          </w:tcPr>
          <w:p w14:paraId="7227F2C0"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OOK-4: M=4</w:t>
            </w:r>
          </w:p>
          <w:p w14:paraId="10944D39"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 xml:space="preserve">ON-Sequence = </w:t>
            </w:r>
            <w:proofErr w:type="spellStart"/>
            <w:r>
              <w:t>Zadoff</w:t>
            </w:r>
            <w:proofErr w:type="spellEnd"/>
            <w:r>
              <w:t>-Chu</w:t>
            </w:r>
          </w:p>
          <w:p w14:paraId="019895E2" w14:textId="3741ECBC" w:rsidR="000A4A70" w:rsidRDefault="000A4A70" w:rsidP="00B61586">
            <w:pPr>
              <w:cnfStyle w:val="000000000000" w:firstRow="0" w:lastRow="0" w:firstColumn="0" w:lastColumn="0" w:oddVBand="0" w:evenVBand="0" w:oddHBand="0" w:evenHBand="0" w:firstRowFirstColumn="0" w:firstRowLastColumn="0" w:lastRowFirstColumn="0" w:lastRowLastColumn="0"/>
            </w:pPr>
            <w:r>
              <w:t>Multiple Sequences are obtained via different cyclic shifts</w:t>
            </w:r>
          </w:p>
        </w:tc>
      </w:tr>
      <w:tr w:rsidR="00672741" w14:paraId="37A6790F"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3F4C55F" w14:textId="77777777" w:rsidR="00672741" w:rsidRDefault="00672741" w:rsidP="00B61586">
            <w:r>
              <w:t>WUS Duration</w:t>
            </w:r>
          </w:p>
        </w:tc>
        <w:tc>
          <w:tcPr>
            <w:tcW w:w="4675" w:type="dxa"/>
          </w:tcPr>
          <w:p w14:paraId="1044BA29"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4 OFDM symbols</w:t>
            </w:r>
          </w:p>
        </w:tc>
      </w:tr>
      <w:tr w:rsidR="00672741" w14:paraId="1641EF33"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87EF6D7" w14:textId="77777777" w:rsidR="00672741" w:rsidRDefault="00672741" w:rsidP="00B61586">
            <w:r>
              <w:lastRenderedPageBreak/>
              <w:t>Code Scheme</w:t>
            </w:r>
          </w:p>
        </w:tc>
        <w:tc>
          <w:tcPr>
            <w:tcW w:w="4675" w:type="dxa"/>
          </w:tcPr>
          <w:p w14:paraId="09D0470A" w14:textId="3B8DAC2D" w:rsidR="00672741" w:rsidRDefault="00672741" w:rsidP="00B61586">
            <w:pPr>
              <w:cnfStyle w:val="000000000000" w:firstRow="0" w:lastRow="0" w:firstColumn="0" w:lastColumn="0" w:oddVBand="0" w:evenVBand="0" w:oddHBand="0" w:evenHBand="0" w:firstRowFirstColumn="0" w:firstRowLastColumn="0" w:lastRowFirstColumn="0" w:lastRowLastColumn="0"/>
            </w:pPr>
            <w:r>
              <w:t>Manchester Code R=1/2</w:t>
            </w:r>
            <w:r w:rsidR="00212295">
              <w:t xml:space="preserve"> with transmission of encoded bits</w:t>
            </w:r>
          </w:p>
        </w:tc>
      </w:tr>
      <w:tr w:rsidR="00672741" w14:paraId="04BEB9F3"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A824394" w14:textId="1321D108" w:rsidR="00672741" w:rsidRDefault="00672741" w:rsidP="00B61586">
            <w:r>
              <w:t>Channel BW</w:t>
            </w:r>
          </w:p>
        </w:tc>
        <w:tc>
          <w:tcPr>
            <w:tcW w:w="4675" w:type="dxa"/>
          </w:tcPr>
          <w:p w14:paraId="72676C9D"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20MHz (51 PRBs @ 30kHz SCS)</w:t>
            </w:r>
          </w:p>
        </w:tc>
      </w:tr>
      <w:tr w:rsidR="00672741" w14:paraId="4C233CF2"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23F05CF2" w14:textId="77777777" w:rsidR="00672741" w:rsidRDefault="00672741" w:rsidP="00B61586">
            <w:r>
              <w:t>LP-WUS BW</w:t>
            </w:r>
          </w:p>
        </w:tc>
        <w:tc>
          <w:tcPr>
            <w:tcW w:w="4675" w:type="dxa"/>
          </w:tcPr>
          <w:p w14:paraId="572A7632" w14:textId="589C76B9" w:rsidR="00672741" w:rsidRDefault="00672741" w:rsidP="00B61586">
            <w:pPr>
              <w:cnfStyle w:val="000000000000" w:firstRow="0" w:lastRow="0" w:firstColumn="0" w:lastColumn="0" w:oddVBand="0" w:evenVBand="0" w:oddHBand="0" w:evenHBand="0" w:firstRowFirstColumn="0" w:firstRowLastColumn="0" w:lastRowFirstColumn="0" w:lastRowLastColumn="0"/>
            </w:pPr>
            <w:r>
              <w:t>5 MHz</w:t>
            </w:r>
            <w:r w:rsidR="004A1BFA">
              <w:t xml:space="preserve"> (14 PRBs = 168 SCs)</w:t>
            </w:r>
          </w:p>
          <w:p w14:paraId="1305448B" w14:textId="1F22B3AC" w:rsidR="00672741" w:rsidRDefault="004A1BFA" w:rsidP="00B61586">
            <w:pPr>
              <w:cnfStyle w:val="000000000000" w:firstRow="0" w:lastRow="0" w:firstColumn="0" w:lastColumn="0" w:oddVBand="0" w:evenVBand="0" w:oddHBand="0" w:evenHBand="0" w:firstRowFirstColumn="0" w:firstRowLastColumn="0" w:lastRowFirstColumn="0" w:lastRowLastColumn="0"/>
            </w:pPr>
            <w:r>
              <w:t>148 SCs for WUS (4.44 MHz) + 10 SCs GB on each side</w:t>
            </w:r>
            <w:r w:rsidR="00672741">
              <w:t xml:space="preserve"> </w:t>
            </w:r>
          </w:p>
        </w:tc>
      </w:tr>
      <w:tr w:rsidR="00672741" w14:paraId="1ED30240"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EE5EF72" w14:textId="77777777" w:rsidR="00672741" w:rsidRDefault="00672741" w:rsidP="00B61586">
            <w:r>
              <w:t>Filter</w:t>
            </w:r>
          </w:p>
        </w:tc>
        <w:tc>
          <w:tcPr>
            <w:tcW w:w="4675" w:type="dxa"/>
          </w:tcPr>
          <w:p w14:paraId="561FD8F5"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3</w:t>
            </w:r>
            <w:r w:rsidRPr="00807AA7">
              <w:rPr>
                <w:vertAlign w:val="superscript"/>
              </w:rPr>
              <w:t>rd</w:t>
            </w:r>
            <w:r>
              <w:t xml:space="preserve"> order Butterworth with 4.32 MHz BW </w:t>
            </w:r>
          </w:p>
        </w:tc>
      </w:tr>
      <w:tr w:rsidR="00672741" w14:paraId="170195FA"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200A2386" w14:textId="77777777" w:rsidR="00672741" w:rsidRDefault="00672741" w:rsidP="00B61586">
            <w:r>
              <w:t>Adjacent Sub-carrier Interference (ACI)</w:t>
            </w:r>
          </w:p>
        </w:tc>
        <w:tc>
          <w:tcPr>
            <w:tcW w:w="4675" w:type="dxa"/>
          </w:tcPr>
          <w:p w14:paraId="40019017"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Random 64-QAM symbols with 0dB</w:t>
            </w:r>
          </w:p>
        </w:tc>
      </w:tr>
      <w:tr w:rsidR="00672741" w14:paraId="0EB457C0"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32E36692" w14:textId="77777777" w:rsidR="00672741" w:rsidRDefault="00672741" w:rsidP="00B61586">
            <w:r>
              <w:t>WUS Sampling Rate</w:t>
            </w:r>
          </w:p>
        </w:tc>
        <w:tc>
          <w:tcPr>
            <w:tcW w:w="4675" w:type="dxa"/>
          </w:tcPr>
          <w:p w14:paraId="58E2C535"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7.68 MHz</w:t>
            </w:r>
          </w:p>
        </w:tc>
      </w:tr>
      <w:tr w:rsidR="00672741" w14:paraId="50239C4F"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37971DE4" w14:textId="77777777" w:rsidR="00672741" w:rsidRDefault="00672741" w:rsidP="00B61586">
            <w:r>
              <w:t>ADC bit-width</w:t>
            </w:r>
          </w:p>
        </w:tc>
        <w:tc>
          <w:tcPr>
            <w:tcW w:w="4675" w:type="dxa"/>
          </w:tcPr>
          <w:p w14:paraId="3B62960F"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inf</w:t>
            </w:r>
          </w:p>
        </w:tc>
      </w:tr>
      <w:tr w:rsidR="00672741" w14:paraId="3C07FDA2"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1305AE5" w14:textId="77777777" w:rsidR="00672741" w:rsidRDefault="00672741" w:rsidP="00B61586">
            <w:r>
              <w:t>Channel Model</w:t>
            </w:r>
          </w:p>
        </w:tc>
        <w:tc>
          <w:tcPr>
            <w:tcW w:w="4675" w:type="dxa"/>
          </w:tcPr>
          <w:p w14:paraId="371BAEA7"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TDL-C, 300ns Delay Spread</w:t>
            </w:r>
          </w:p>
        </w:tc>
      </w:tr>
      <w:tr w:rsidR="00672741" w14:paraId="1A2E8218"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199A014D" w14:textId="77777777" w:rsidR="00672741" w:rsidRDefault="00672741" w:rsidP="00B61586">
            <w:r>
              <w:t>Timing Error</w:t>
            </w:r>
          </w:p>
        </w:tc>
        <w:tc>
          <w:tcPr>
            <w:tcW w:w="4675" w:type="dxa"/>
          </w:tcPr>
          <w:p w14:paraId="4430AB75"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0</w:t>
            </w:r>
          </w:p>
        </w:tc>
      </w:tr>
      <w:tr w:rsidR="00672741" w14:paraId="0AA5A45A"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5419D5A" w14:textId="77777777" w:rsidR="00672741" w:rsidRDefault="00672741" w:rsidP="00B61586">
            <w:r>
              <w:t>Frequency Error</w:t>
            </w:r>
          </w:p>
        </w:tc>
        <w:tc>
          <w:tcPr>
            <w:tcW w:w="4675" w:type="dxa"/>
          </w:tcPr>
          <w:p w14:paraId="413E35E0"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0</w:t>
            </w:r>
          </w:p>
        </w:tc>
      </w:tr>
      <w:tr w:rsidR="00672741" w14:paraId="24FCAB63"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F9EB93C" w14:textId="77777777" w:rsidR="00672741" w:rsidRDefault="00672741" w:rsidP="00B61586">
            <w:r>
              <w:t>Antenna configuration</w:t>
            </w:r>
          </w:p>
        </w:tc>
        <w:tc>
          <w:tcPr>
            <w:tcW w:w="4675" w:type="dxa"/>
          </w:tcPr>
          <w:p w14:paraId="5734F089"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1Tx, 1Rx</w:t>
            </w:r>
          </w:p>
        </w:tc>
      </w:tr>
      <w:tr w:rsidR="00672741" w14:paraId="22FDB967"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C47B2DC" w14:textId="77777777" w:rsidR="00672741" w:rsidRDefault="00672741" w:rsidP="00B61586">
            <w:r>
              <w:t>UE speed</w:t>
            </w:r>
          </w:p>
        </w:tc>
        <w:tc>
          <w:tcPr>
            <w:tcW w:w="4675" w:type="dxa"/>
          </w:tcPr>
          <w:p w14:paraId="35A556BF"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0 km/h</w:t>
            </w:r>
          </w:p>
        </w:tc>
      </w:tr>
      <w:tr w:rsidR="00672741" w14:paraId="58BA35C3"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ABE59FD" w14:textId="77777777" w:rsidR="00672741" w:rsidRDefault="00672741" w:rsidP="00B61586"/>
        </w:tc>
        <w:tc>
          <w:tcPr>
            <w:tcW w:w="4675" w:type="dxa"/>
          </w:tcPr>
          <w:p w14:paraId="738F3A3D"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p>
        </w:tc>
      </w:tr>
      <w:tr w:rsidR="00672741" w14:paraId="0AD3DBD7"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AAD6090" w14:textId="77777777" w:rsidR="00672741" w:rsidRDefault="00672741" w:rsidP="00B61586">
            <w:r>
              <w:t>Receiver</w:t>
            </w:r>
          </w:p>
        </w:tc>
        <w:tc>
          <w:tcPr>
            <w:tcW w:w="4675" w:type="dxa"/>
          </w:tcPr>
          <w:p w14:paraId="685E75A3"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Energy Detector, Correlation Detector (Energy of 5 highest peaks is combined)</w:t>
            </w:r>
          </w:p>
        </w:tc>
      </w:tr>
    </w:tbl>
    <w:p w14:paraId="71DE2900" w14:textId="767C023E" w:rsidR="00672741" w:rsidRDefault="00672741" w:rsidP="00672741">
      <w:pPr>
        <w:pStyle w:val="Caption"/>
        <w:jc w:val="center"/>
      </w:pPr>
      <w:bookmarkStart w:id="272" w:name="_Ref131796715"/>
      <w:r>
        <w:t xml:space="preserve">Table </w:t>
      </w:r>
      <w:r w:rsidR="00DD364F">
        <w:fldChar w:fldCharType="begin"/>
      </w:r>
      <w:r w:rsidR="00DD364F">
        <w:instrText xml:space="preserve"> SEQ Table \* ARABIC </w:instrText>
      </w:r>
      <w:r w:rsidR="00DD364F">
        <w:fldChar w:fldCharType="separate"/>
      </w:r>
      <w:r w:rsidR="003813BC">
        <w:rPr>
          <w:noProof/>
        </w:rPr>
        <w:t>6</w:t>
      </w:r>
      <w:r w:rsidR="00DD364F">
        <w:rPr>
          <w:noProof/>
        </w:rPr>
        <w:fldChar w:fldCharType="end"/>
      </w:r>
      <w:bookmarkEnd w:id="272"/>
      <w:r>
        <w:t>: Link-level simulation assumptions.</w:t>
      </w:r>
    </w:p>
    <w:p w14:paraId="7B4AB7E1" w14:textId="77777777" w:rsidR="00E90CDA" w:rsidRPr="005940E6" w:rsidRDefault="00E90CDA" w:rsidP="58C13791">
      <w:pPr>
        <w:rPr>
          <w:rFonts w:ascii="Calibri" w:eastAsia="Calibri" w:hAnsi="Calibri" w:cs="Calibri"/>
        </w:rPr>
      </w:pPr>
    </w:p>
    <w:sectPr w:rsidR="00E90CDA" w:rsidRPr="005940E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BEA3A6" w14:textId="77777777" w:rsidR="00CF5B22" w:rsidRDefault="00CF5B22" w:rsidP="0023068F">
      <w:pPr>
        <w:spacing w:after="0" w:line="240" w:lineRule="auto"/>
      </w:pPr>
      <w:r>
        <w:separator/>
      </w:r>
    </w:p>
  </w:endnote>
  <w:endnote w:type="continuationSeparator" w:id="0">
    <w:p w14:paraId="430F2524" w14:textId="77777777" w:rsidR="00CF5B22" w:rsidRDefault="00CF5B22" w:rsidP="002306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default"/>
    <w:sig w:usb0="00000000" w:usb1="00000000" w:usb2="00000030" w:usb3="00000000" w:csb0="0008009F" w:csb1="00000000"/>
  </w:font>
  <w:font w:name="Calibri Light">
    <w:panose1 w:val="020F0302020204030204"/>
    <w:charset w:val="00"/>
    <w:family w:val="swiss"/>
    <w:pitch w:val="variable"/>
    <w:sig w:usb0="A00002EF" w:usb1="4000207B" w:usb2="00000000" w:usb3="00000000" w:csb0="0000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default"/>
    <w:sig w:usb0="00000203" w:usb1="288F0000" w:usb2="00000006" w:usb3="00000000" w:csb0="0004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default"/>
    <w:sig w:usb0="80000287" w:usb1="2ACF3C50" w:usb2="00000016" w:usb3="00000000" w:csb0="0004001F" w:csb1="00000000"/>
  </w:font>
  <w:font w:name="Malgun Gothic">
    <w:panose1 w:val="020B0503020000020004"/>
    <w:charset w:val="81"/>
    <w:family w:val="swiss"/>
    <w:pitch w:val="default"/>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DE0CC5" w14:textId="77777777" w:rsidR="00CF5B22" w:rsidRDefault="00CF5B22" w:rsidP="0023068F">
      <w:pPr>
        <w:spacing w:after="0" w:line="240" w:lineRule="auto"/>
      </w:pPr>
      <w:r>
        <w:separator/>
      </w:r>
    </w:p>
  </w:footnote>
  <w:footnote w:type="continuationSeparator" w:id="0">
    <w:p w14:paraId="7DBF74A4" w14:textId="77777777" w:rsidR="00CF5B22" w:rsidRDefault="00CF5B22" w:rsidP="0023068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1B2309B"/>
    <w:multiLevelType w:val="hybridMultilevel"/>
    <w:tmpl w:val="78304558"/>
    <w:lvl w:ilvl="0" w:tplc="E2A8D1AE">
      <w:start w:val="120"/>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A92EA7"/>
    <w:multiLevelType w:val="multilevel"/>
    <w:tmpl w:val="B92C75E2"/>
    <w:numStyleLink w:val="Observations"/>
  </w:abstractNum>
  <w:abstractNum w:abstractNumId="3"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947F8D"/>
    <w:multiLevelType w:val="multilevel"/>
    <w:tmpl w:val="3ECC8308"/>
    <w:styleLink w:val="Proposals"/>
    <w:lvl w:ilvl="0">
      <w:start w:val="1"/>
      <w:numFmt w:val="decimal"/>
      <w:suff w:val="space"/>
      <w:lvlText w:val="Proposal %1:"/>
      <w:lvlJc w:val="left"/>
      <w:pPr>
        <w:ind w:left="0" w:firstLine="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F623A55"/>
    <w:multiLevelType w:val="multilevel"/>
    <w:tmpl w:val="F4AAC0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8B012EF"/>
    <w:multiLevelType w:val="multilevel"/>
    <w:tmpl w:val="A2BCA0AA"/>
    <w:lvl w:ilvl="0">
      <w:start w:val="1"/>
      <w:numFmt w:val="decimal"/>
      <w:suff w:val="space"/>
      <w:lvlText w:val="Proposal %1:"/>
      <w:lvlJc w:val="left"/>
      <w:pPr>
        <w:ind w:left="0" w:firstLine="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D736A7C"/>
    <w:multiLevelType w:val="multilevel"/>
    <w:tmpl w:val="3F4229F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3">
      <w:start w:val="1"/>
      <w:numFmt w:val="decimal"/>
      <w:pStyle w:val="Heading4"/>
      <w:lvlText w:val="%1.%2.%3.%4"/>
      <w:lvlJc w:val="left"/>
      <w:pPr>
        <w:tabs>
          <w:tab w:val="num" w:pos="864"/>
        </w:tabs>
        <w:ind w:left="864" w:hanging="864"/>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val="en-US" w:eastAsia="x-none"/>
        <w:specVanish w:val="0"/>
      </w:rPr>
    </w:lvl>
    <w:lvl w:ilvl="4">
      <w:start w:val="1"/>
      <w:numFmt w:val="decimal"/>
      <w:pStyle w:val="Heading5"/>
      <w:lvlText w:val="%1.%2.%3.%4.%5"/>
      <w:lvlJc w:val="left"/>
      <w:pPr>
        <w:tabs>
          <w:tab w:val="num" w:pos="2988"/>
        </w:tabs>
        <w:ind w:left="2988" w:hanging="1008"/>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5">
      <w:start w:val="1"/>
      <w:numFmt w:val="decimal"/>
      <w:pStyle w:val="Heading6"/>
      <w:lvlText w:val="%1.%2.%3.%4.%5.%6"/>
      <w:lvlJc w:val="left"/>
      <w:pPr>
        <w:tabs>
          <w:tab w:val="num" w:pos="1152"/>
        </w:tabs>
        <w:ind w:left="1152" w:hanging="1152"/>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52D45119"/>
    <w:multiLevelType w:val="hybridMultilevel"/>
    <w:tmpl w:val="0116F3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CFB4C9A"/>
    <w:multiLevelType w:val="hybridMultilevel"/>
    <w:tmpl w:val="F6F80A94"/>
    <w:lvl w:ilvl="0" w:tplc="21B8E728">
      <w:start w:val="1"/>
      <w:numFmt w:val="decimal"/>
      <w:lvlText w:val="Observation %1:"/>
      <w:lvlJc w:val="left"/>
      <w:pPr>
        <w:ind w:left="720" w:hanging="360"/>
      </w:pPr>
      <w:rPr>
        <w:rFonts w:hint="default"/>
        <w:b/>
        <w:i w:val="0"/>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DCE0226"/>
    <w:multiLevelType w:val="multilevel"/>
    <w:tmpl w:val="B92C75E2"/>
    <w:styleLink w:val="Observations"/>
    <w:lvl w:ilvl="0">
      <w:start w:val="1"/>
      <w:numFmt w:val="decimal"/>
      <w:suff w:val="space"/>
      <w:lvlText w:val="Observation %1:"/>
      <w:lvlJc w:val="left"/>
      <w:pPr>
        <w:ind w:left="0" w:firstLine="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6509483D"/>
    <w:multiLevelType w:val="multilevel"/>
    <w:tmpl w:val="34562C4A"/>
    <w:lvl w:ilvl="0">
      <w:numFmt w:val="bullet"/>
      <w:pStyle w:val="NoSpacing"/>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6C8B4C39"/>
    <w:multiLevelType w:val="multilevel"/>
    <w:tmpl w:val="0F7ED5B4"/>
    <w:lvl w:ilvl="0">
      <w:start w:val="1"/>
      <w:numFmt w:val="decimal"/>
      <w:lvlText w:val="%1."/>
      <w:lvlJc w:val="left"/>
      <w:pPr>
        <w:ind w:left="360" w:hanging="360"/>
      </w:pPr>
      <w:rPr>
        <w:rFonts w:asciiTheme="minorHAnsi" w:eastAsiaTheme="minorEastAsia" w:hAnsiTheme="minorHAnsi" w:cstheme="minorBidi"/>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713F5E28"/>
    <w:multiLevelType w:val="hybridMultilevel"/>
    <w:tmpl w:val="92E629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3526628"/>
    <w:multiLevelType w:val="multilevel"/>
    <w:tmpl w:val="01E61A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6"/>
  </w:num>
  <w:num w:numId="2">
    <w:abstractNumId w:val="0"/>
  </w:num>
  <w:num w:numId="3">
    <w:abstractNumId w:val="8"/>
  </w:num>
  <w:num w:numId="4">
    <w:abstractNumId w:val="3"/>
  </w:num>
  <w:num w:numId="5">
    <w:abstractNumId w:val="5"/>
  </w:num>
  <w:num w:numId="6">
    <w:abstractNumId w:val="1"/>
  </w:num>
  <w:num w:numId="7">
    <w:abstractNumId w:val="14"/>
  </w:num>
  <w:num w:numId="8">
    <w:abstractNumId w:val="9"/>
  </w:num>
  <w:num w:numId="9">
    <w:abstractNumId w:val="10"/>
  </w:num>
  <w:num w:numId="10">
    <w:abstractNumId w:val="16"/>
  </w:num>
  <w:num w:numId="11">
    <w:abstractNumId w:val="13"/>
  </w:num>
  <w:num w:numId="12">
    <w:abstractNumId w:val="15"/>
  </w:num>
  <w:num w:numId="13">
    <w:abstractNumId w:val="11"/>
  </w:num>
  <w:num w:numId="14">
    <w:abstractNumId w:val="4"/>
  </w:num>
  <w:num w:numId="15">
    <w:abstractNumId w:val="7"/>
  </w:num>
  <w:num w:numId="16">
    <w:abstractNumId w:val="12"/>
  </w:num>
  <w:num w:numId="17">
    <w:abstractNumId w:val="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4D8F1B29"/>
    <w:rsid w:val="00000B28"/>
    <w:rsid w:val="00001269"/>
    <w:rsid w:val="00002796"/>
    <w:rsid w:val="00002F4B"/>
    <w:rsid w:val="00006D4D"/>
    <w:rsid w:val="000134B8"/>
    <w:rsid w:val="000147AC"/>
    <w:rsid w:val="0001530D"/>
    <w:rsid w:val="00020013"/>
    <w:rsid w:val="000211D3"/>
    <w:rsid w:val="000225A5"/>
    <w:rsid w:val="0002281F"/>
    <w:rsid w:val="00022CBF"/>
    <w:rsid w:val="000246AD"/>
    <w:rsid w:val="0002578E"/>
    <w:rsid w:val="00031C6C"/>
    <w:rsid w:val="00032747"/>
    <w:rsid w:val="000359A8"/>
    <w:rsid w:val="000410CF"/>
    <w:rsid w:val="00042694"/>
    <w:rsid w:val="00044829"/>
    <w:rsid w:val="000466CC"/>
    <w:rsid w:val="00046A3C"/>
    <w:rsid w:val="00052EFF"/>
    <w:rsid w:val="000555B2"/>
    <w:rsid w:val="00056BEE"/>
    <w:rsid w:val="00062973"/>
    <w:rsid w:val="00065609"/>
    <w:rsid w:val="00066834"/>
    <w:rsid w:val="00073434"/>
    <w:rsid w:val="00074612"/>
    <w:rsid w:val="000776D6"/>
    <w:rsid w:val="000778F8"/>
    <w:rsid w:val="00080223"/>
    <w:rsid w:val="000817A4"/>
    <w:rsid w:val="00082AE8"/>
    <w:rsid w:val="00086EE7"/>
    <w:rsid w:val="000918BF"/>
    <w:rsid w:val="00092DD7"/>
    <w:rsid w:val="000947F8"/>
    <w:rsid w:val="00094A53"/>
    <w:rsid w:val="000961FA"/>
    <w:rsid w:val="00097434"/>
    <w:rsid w:val="00097A7B"/>
    <w:rsid w:val="000A0B29"/>
    <w:rsid w:val="000A4488"/>
    <w:rsid w:val="000A4A70"/>
    <w:rsid w:val="000B4D04"/>
    <w:rsid w:val="000B743B"/>
    <w:rsid w:val="000C0ACB"/>
    <w:rsid w:val="000C4231"/>
    <w:rsid w:val="000C4FA7"/>
    <w:rsid w:val="000C70FA"/>
    <w:rsid w:val="000D1877"/>
    <w:rsid w:val="000D1EBF"/>
    <w:rsid w:val="000D1EE0"/>
    <w:rsid w:val="000D538A"/>
    <w:rsid w:val="000D7AF2"/>
    <w:rsid w:val="000E30B2"/>
    <w:rsid w:val="000E39D6"/>
    <w:rsid w:val="000E62AA"/>
    <w:rsid w:val="000F2BA5"/>
    <w:rsid w:val="00100707"/>
    <w:rsid w:val="001007A1"/>
    <w:rsid w:val="00102FD5"/>
    <w:rsid w:val="001047C1"/>
    <w:rsid w:val="00105752"/>
    <w:rsid w:val="00105AE9"/>
    <w:rsid w:val="001107E8"/>
    <w:rsid w:val="0012222A"/>
    <w:rsid w:val="00123F68"/>
    <w:rsid w:val="00125FF7"/>
    <w:rsid w:val="001263F1"/>
    <w:rsid w:val="001272CB"/>
    <w:rsid w:val="0013112A"/>
    <w:rsid w:val="00132023"/>
    <w:rsid w:val="00132268"/>
    <w:rsid w:val="00132E1F"/>
    <w:rsid w:val="00134136"/>
    <w:rsid w:val="001345B1"/>
    <w:rsid w:val="00142392"/>
    <w:rsid w:val="00144DB6"/>
    <w:rsid w:val="00146FF1"/>
    <w:rsid w:val="00147252"/>
    <w:rsid w:val="0014755C"/>
    <w:rsid w:val="0015079D"/>
    <w:rsid w:val="00153DE2"/>
    <w:rsid w:val="00154FE4"/>
    <w:rsid w:val="0015517B"/>
    <w:rsid w:val="00163098"/>
    <w:rsid w:val="001630F9"/>
    <w:rsid w:val="001645CE"/>
    <w:rsid w:val="001700A6"/>
    <w:rsid w:val="001722D2"/>
    <w:rsid w:val="001750A7"/>
    <w:rsid w:val="001761B5"/>
    <w:rsid w:val="00177842"/>
    <w:rsid w:val="00177A3B"/>
    <w:rsid w:val="001860C8"/>
    <w:rsid w:val="001877D4"/>
    <w:rsid w:val="00191B22"/>
    <w:rsid w:val="0019480C"/>
    <w:rsid w:val="0019639C"/>
    <w:rsid w:val="001A0A38"/>
    <w:rsid w:val="001A230E"/>
    <w:rsid w:val="001A429D"/>
    <w:rsid w:val="001A5852"/>
    <w:rsid w:val="001A599A"/>
    <w:rsid w:val="001A5BEA"/>
    <w:rsid w:val="001B27FB"/>
    <w:rsid w:val="001B7465"/>
    <w:rsid w:val="001C582B"/>
    <w:rsid w:val="001D3E61"/>
    <w:rsid w:val="001E04F8"/>
    <w:rsid w:val="001E07FA"/>
    <w:rsid w:val="001E3678"/>
    <w:rsid w:val="001E499A"/>
    <w:rsid w:val="001E4E76"/>
    <w:rsid w:val="001F1757"/>
    <w:rsid w:val="001F4921"/>
    <w:rsid w:val="0020038A"/>
    <w:rsid w:val="00200DA3"/>
    <w:rsid w:val="002070D9"/>
    <w:rsid w:val="002073D1"/>
    <w:rsid w:val="00210B51"/>
    <w:rsid w:val="00212295"/>
    <w:rsid w:val="00212ECE"/>
    <w:rsid w:val="00214313"/>
    <w:rsid w:val="0021611B"/>
    <w:rsid w:val="00216311"/>
    <w:rsid w:val="00216751"/>
    <w:rsid w:val="00220C24"/>
    <w:rsid w:val="00221DB5"/>
    <w:rsid w:val="00224455"/>
    <w:rsid w:val="002254A3"/>
    <w:rsid w:val="00227339"/>
    <w:rsid w:val="002300BC"/>
    <w:rsid w:val="0023068F"/>
    <w:rsid w:val="00231C29"/>
    <w:rsid w:val="002341A8"/>
    <w:rsid w:val="002352C0"/>
    <w:rsid w:val="002409B9"/>
    <w:rsid w:val="002411FC"/>
    <w:rsid w:val="00241342"/>
    <w:rsid w:val="00243BDD"/>
    <w:rsid w:val="00246AF1"/>
    <w:rsid w:val="00250AF4"/>
    <w:rsid w:val="00255177"/>
    <w:rsid w:val="00261913"/>
    <w:rsid w:val="002735B8"/>
    <w:rsid w:val="002744B4"/>
    <w:rsid w:val="00276087"/>
    <w:rsid w:val="00280EC0"/>
    <w:rsid w:val="00280FB7"/>
    <w:rsid w:val="00283E46"/>
    <w:rsid w:val="0028563D"/>
    <w:rsid w:val="002874AC"/>
    <w:rsid w:val="00290F2A"/>
    <w:rsid w:val="002919D0"/>
    <w:rsid w:val="00291B83"/>
    <w:rsid w:val="0029264A"/>
    <w:rsid w:val="00295998"/>
    <w:rsid w:val="002A01DF"/>
    <w:rsid w:val="002A576A"/>
    <w:rsid w:val="002B1402"/>
    <w:rsid w:val="002B1908"/>
    <w:rsid w:val="002C1433"/>
    <w:rsid w:val="002C1F2D"/>
    <w:rsid w:val="002C3375"/>
    <w:rsid w:val="002C5816"/>
    <w:rsid w:val="002C5B4D"/>
    <w:rsid w:val="002D3608"/>
    <w:rsid w:val="002D3B31"/>
    <w:rsid w:val="002E044C"/>
    <w:rsid w:val="002E07BE"/>
    <w:rsid w:val="002F4BAD"/>
    <w:rsid w:val="00300B14"/>
    <w:rsid w:val="00300BA6"/>
    <w:rsid w:val="0030226D"/>
    <w:rsid w:val="00302876"/>
    <w:rsid w:val="00304090"/>
    <w:rsid w:val="00304C00"/>
    <w:rsid w:val="00305707"/>
    <w:rsid w:val="00312586"/>
    <w:rsid w:val="0031426A"/>
    <w:rsid w:val="0031742A"/>
    <w:rsid w:val="00317BA2"/>
    <w:rsid w:val="00320C73"/>
    <w:rsid w:val="003221EA"/>
    <w:rsid w:val="00322AAF"/>
    <w:rsid w:val="003247D8"/>
    <w:rsid w:val="00324D9B"/>
    <w:rsid w:val="003333C7"/>
    <w:rsid w:val="00335C34"/>
    <w:rsid w:val="00337947"/>
    <w:rsid w:val="00340088"/>
    <w:rsid w:val="00340236"/>
    <w:rsid w:val="003442FF"/>
    <w:rsid w:val="0035103A"/>
    <w:rsid w:val="00351D87"/>
    <w:rsid w:val="0035216B"/>
    <w:rsid w:val="00353679"/>
    <w:rsid w:val="00360D14"/>
    <w:rsid w:val="00360DA7"/>
    <w:rsid w:val="00363371"/>
    <w:rsid w:val="0036339F"/>
    <w:rsid w:val="003656C8"/>
    <w:rsid w:val="003734C2"/>
    <w:rsid w:val="0037572E"/>
    <w:rsid w:val="00380607"/>
    <w:rsid w:val="003813BC"/>
    <w:rsid w:val="003813CD"/>
    <w:rsid w:val="00381784"/>
    <w:rsid w:val="00383391"/>
    <w:rsid w:val="00384EC7"/>
    <w:rsid w:val="003867D5"/>
    <w:rsid w:val="0038742F"/>
    <w:rsid w:val="0039166F"/>
    <w:rsid w:val="00393089"/>
    <w:rsid w:val="00394AB9"/>
    <w:rsid w:val="00394BAE"/>
    <w:rsid w:val="003A010A"/>
    <w:rsid w:val="003A389B"/>
    <w:rsid w:val="003A4803"/>
    <w:rsid w:val="003A5B70"/>
    <w:rsid w:val="003B071C"/>
    <w:rsid w:val="003B1DF7"/>
    <w:rsid w:val="003B2779"/>
    <w:rsid w:val="003B4823"/>
    <w:rsid w:val="003B4E8C"/>
    <w:rsid w:val="003B793C"/>
    <w:rsid w:val="003C04AD"/>
    <w:rsid w:val="003C506B"/>
    <w:rsid w:val="003C729A"/>
    <w:rsid w:val="003C7F17"/>
    <w:rsid w:val="003D5041"/>
    <w:rsid w:val="003E0987"/>
    <w:rsid w:val="003E2B6B"/>
    <w:rsid w:val="003E35B2"/>
    <w:rsid w:val="003E5DFD"/>
    <w:rsid w:val="003E77AE"/>
    <w:rsid w:val="003F4752"/>
    <w:rsid w:val="00405593"/>
    <w:rsid w:val="004072A1"/>
    <w:rsid w:val="00407F23"/>
    <w:rsid w:val="0041052D"/>
    <w:rsid w:val="00417B6F"/>
    <w:rsid w:val="0042521E"/>
    <w:rsid w:val="004259FB"/>
    <w:rsid w:val="004306BF"/>
    <w:rsid w:val="00430D8C"/>
    <w:rsid w:val="00431DAD"/>
    <w:rsid w:val="004353C0"/>
    <w:rsid w:val="00437627"/>
    <w:rsid w:val="004425C9"/>
    <w:rsid w:val="0044338E"/>
    <w:rsid w:val="004437C1"/>
    <w:rsid w:val="00444990"/>
    <w:rsid w:val="00447191"/>
    <w:rsid w:val="004476D4"/>
    <w:rsid w:val="0045072C"/>
    <w:rsid w:val="00452E52"/>
    <w:rsid w:val="00455FB0"/>
    <w:rsid w:val="00456CB0"/>
    <w:rsid w:val="00460959"/>
    <w:rsid w:val="0046377D"/>
    <w:rsid w:val="00465183"/>
    <w:rsid w:val="00476E65"/>
    <w:rsid w:val="00482BE9"/>
    <w:rsid w:val="004863A3"/>
    <w:rsid w:val="004935AB"/>
    <w:rsid w:val="00493686"/>
    <w:rsid w:val="004937BF"/>
    <w:rsid w:val="00495F11"/>
    <w:rsid w:val="00496C4B"/>
    <w:rsid w:val="004A0047"/>
    <w:rsid w:val="004A1BFA"/>
    <w:rsid w:val="004A271F"/>
    <w:rsid w:val="004A2D10"/>
    <w:rsid w:val="004A576D"/>
    <w:rsid w:val="004A6059"/>
    <w:rsid w:val="004C3F04"/>
    <w:rsid w:val="004C4384"/>
    <w:rsid w:val="004C549E"/>
    <w:rsid w:val="004C5D0D"/>
    <w:rsid w:val="004C7C92"/>
    <w:rsid w:val="004D5856"/>
    <w:rsid w:val="004E1B7B"/>
    <w:rsid w:val="004E48A8"/>
    <w:rsid w:val="004E7E43"/>
    <w:rsid w:val="004F0D91"/>
    <w:rsid w:val="004F10D6"/>
    <w:rsid w:val="004F121B"/>
    <w:rsid w:val="004F4101"/>
    <w:rsid w:val="00507322"/>
    <w:rsid w:val="00510AC1"/>
    <w:rsid w:val="00510F22"/>
    <w:rsid w:val="00514AFA"/>
    <w:rsid w:val="005157EF"/>
    <w:rsid w:val="00517507"/>
    <w:rsid w:val="00520339"/>
    <w:rsid w:val="00523A75"/>
    <w:rsid w:val="00523C38"/>
    <w:rsid w:val="00526317"/>
    <w:rsid w:val="00535661"/>
    <w:rsid w:val="0053654C"/>
    <w:rsid w:val="00537852"/>
    <w:rsid w:val="00540A3F"/>
    <w:rsid w:val="00540B7B"/>
    <w:rsid w:val="0054346C"/>
    <w:rsid w:val="00543BED"/>
    <w:rsid w:val="005445E7"/>
    <w:rsid w:val="00553947"/>
    <w:rsid w:val="00556A09"/>
    <w:rsid w:val="00557635"/>
    <w:rsid w:val="00561844"/>
    <w:rsid w:val="005624A1"/>
    <w:rsid w:val="005650ED"/>
    <w:rsid w:val="0056584E"/>
    <w:rsid w:val="00566CCD"/>
    <w:rsid w:val="00570616"/>
    <w:rsid w:val="00570735"/>
    <w:rsid w:val="00570781"/>
    <w:rsid w:val="00573141"/>
    <w:rsid w:val="00574463"/>
    <w:rsid w:val="00574683"/>
    <w:rsid w:val="0057799E"/>
    <w:rsid w:val="005805E8"/>
    <w:rsid w:val="0058233F"/>
    <w:rsid w:val="00585604"/>
    <w:rsid w:val="00586AF7"/>
    <w:rsid w:val="00587C8A"/>
    <w:rsid w:val="00587EC7"/>
    <w:rsid w:val="005905FD"/>
    <w:rsid w:val="005940E6"/>
    <w:rsid w:val="0059457B"/>
    <w:rsid w:val="005A02B5"/>
    <w:rsid w:val="005A1F17"/>
    <w:rsid w:val="005A2E6D"/>
    <w:rsid w:val="005A4731"/>
    <w:rsid w:val="005A5628"/>
    <w:rsid w:val="005B1AAA"/>
    <w:rsid w:val="005B2118"/>
    <w:rsid w:val="005B3D4D"/>
    <w:rsid w:val="005C4638"/>
    <w:rsid w:val="005C6FDE"/>
    <w:rsid w:val="005D14BF"/>
    <w:rsid w:val="005D173D"/>
    <w:rsid w:val="005D5889"/>
    <w:rsid w:val="005D6E7B"/>
    <w:rsid w:val="005D7419"/>
    <w:rsid w:val="005E6FA6"/>
    <w:rsid w:val="005F24CF"/>
    <w:rsid w:val="005F2CFD"/>
    <w:rsid w:val="005F3242"/>
    <w:rsid w:val="005F49FC"/>
    <w:rsid w:val="005F4EDA"/>
    <w:rsid w:val="006000F9"/>
    <w:rsid w:val="00604067"/>
    <w:rsid w:val="00610E3B"/>
    <w:rsid w:val="00612418"/>
    <w:rsid w:val="00612BF7"/>
    <w:rsid w:val="006134A1"/>
    <w:rsid w:val="00613FEE"/>
    <w:rsid w:val="006246CE"/>
    <w:rsid w:val="00624D8A"/>
    <w:rsid w:val="006261D8"/>
    <w:rsid w:val="00630303"/>
    <w:rsid w:val="00630597"/>
    <w:rsid w:val="00635C1D"/>
    <w:rsid w:val="006365DB"/>
    <w:rsid w:val="00637A9C"/>
    <w:rsid w:val="00640297"/>
    <w:rsid w:val="00640D1F"/>
    <w:rsid w:val="00642CB8"/>
    <w:rsid w:val="00644883"/>
    <w:rsid w:val="00645300"/>
    <w:rsid w:val="00645319"/>
    <w:rsid w:val="006456A2"/>
    <w:rsid w:val="006477B1"/>
    <w:rsid w:val="00651B03"/>
    <w:rsid w:val="0065443A"/>
    <w:rsid w:val="00655E7C"/>
    <w:rsid w:val="00661408"/>
    <w:rsid w:val="00662C36"/>
    <w:rsid w:val="006634EA"/>
    <w:rsid w:val="006657F4"/>
    <w:rsid w:val="00665996"/>
    <w:rsid w:val="00666BBB"/>
    <w:rsid w:val="00666D03"/>
    <w:rsid w:val="00667197"/>
    <w:rsid w:val="00670279"/>
    <w:rsid w:val="00672741"/>
    <w:rsid w:val="006759E5"/>
    <w:rsid w:val="00680952"/>
    <w:rsid w:val="006904EB"/>
    <w:rsid w:val="00692F3A"/>
    <w:rsid w:val="00694653"/>
    <w:rsid w:val="00694DAF"/>
    <w:rsid w:val="00695930"/>
    <w:rsid w:val="00695AA7"/>
    <w:rsid w:val="0069719A"/>
    <w:rsid w:val="006A3894"/>
    <w:rsid w:val="006A6353"/>
    <w:rsid w:val="006B2F5F"/>
    <w:rsid w:val="006C170F"/>
    <w:rsid w:val="006C1CD4"/>
    <w:rsid w:val="006C205C"/>
    <w:rsid w:val="006C236E"/>
    <w:rsid w:val="006C49BA"/>
    <w:rsid w:val="006C73B9"/>
    <w:rsid w:val="006D0854"/>
    <w:rsid w:val="006D0C90"/>
    <w:rsid w:val="006E039F"/>
    <w:rsid w:val="006E16FA"/>
    <w:rsid w:val="006E5305"/>
    <w:rsid w:val="006F02A7"/>
    <w:rsid w:val="006F4563"/>
    <w:rsid w:val="006F4DEE"/>
    <w:rsid w:val="006F5110"/>
    <w:rsid w:val="00702726"/>
    <w:rsid w:val="00705072"/>
    <w:rsid w:val="007104F5"/>
    <w:rsid w:val="007124BF"/>
    <w:rsid w:val="00720849"/>
    <w:rsid w:val="00720D61"/>
    <w:rsid w:val="00720DDA"/>
    <w:rsid w:val="00721801"/>
    <w:rsid w:val="00721A3A"/>
    <w:rsid w:val="00722704"/>
    <w:rsid w:val="00722E1C"/>
    <w:rsid w:val="007231DA"/>
    <w:rsid w:val="0072339F"/>
    <w:rsid w:val="00725435"/>
    <w:rsid w:val="00726C3B"/>
    <w:rsid w:val="007305A7"/>
    <w:rsid w:val="007323A1"/>
    <w:rsid w:val="00734875"/>
    <w:rsid w:val="00735C4B"/>
    <w:rsid w:val="00736140"/>
    <w:rsid w:val="00740145"/>
    <w:rsid w:val="00743CBC"/>
    <w:rsid w:val="007445A5"/>
    <w:rsid w:val="00747E5B"/>
    <w:rsid w:val="00751C80"/>
    <w:rsid w:val="007541E0"/>
    <w:rsid w:val="00755CF8"/>
    <w:rsid w:val="00761040"/>
    <w:rsid w:val="00763581"/>
    <w:rsid w:val="00763735"/>
    <w:rsid w:val="00763D21"/>
    <w:rsid w:val="007652F2"/>
    <w:rsid w:val="007704B6"/>
    <w:rsid w:val="0077247F"/>
    <w:rsid w:val="00773074"/>
    <w:rsid w:val="007801AF"/>
    <w:rsid w:val="007805F6"/>
    <w:rsid w:val="00781D83"/>
    <w:rsid w:val="0078334C"/>
    <w:rsid w:val="00784E0F"/>
    <w:rsid w:val="00784EB9"/>
    <w:rsid w:val="00787A35"/>
    <w:rsid w:val="00790BD2"/>
    <w:rsid w:val="00791AE6"/>
    <w:rsid w:val="007921D1"/>
    <w:rsid w:val="007927EF"/>
    <w:rsid w:val="007A2C95"/>
    <w:rsid w:val="007A3DA6"/>
    <w:rsid w:val="007A3F47"/>
    <w:rsid w:val="007A59C2"/>
    <w:rsid w:val="007A5F87"/>
    <w:rsid w:val="007B0D53"/>
    <w:rsid w:val="007B25D1"/>
    <w:rsid w:val="007B315B"/>
    <w:rsid w:val="007B4E84"/>
    <w:rsid w:val="007B946E"/>
    <w:rsid w:val="007C2875"/>
    <w:rsid w:val="007C52C7"/>
    <w:rsid w:val="007C5B8A"/>
    <w:rsid w:val="007C607D"/>
    <w:rsid w:val="007D10FF"/>
    <w:rsid w:val="007D6BC4"/>
    <w:rsid w:val="007D767D"/>
    <w:rsid w:val="007D7D84"/>
    <w:rsid w:val="007D7E07"/>
    <w:rsid w:val="007E1E63"/>
    <w:rsid w:val="007E359B"/>
    <w:rsid w:val="007E6C01"/>
    <w:rsid w:val="007E7C6E"/>
    <w:rsid w:val="007E7D93"/>
    <w:rsid w:val="007F2D35"/>
    <w:rsid w:val="007F5B1A"/>
    <w:rsid w:val="008013B2"/>
    <w:rsid w:val="00801E2E"/>
    <w:rsid w:val="00802248"/>
    <w:rsid w:val="00811974"/>
    <w:rsid w:val="008137A6"/>
    <w:rsid w:val="008154AC"/>
    <w:rsid w:val="0082143E"/>
    <w:rsid w:val="00822A36"/>
    <w:rsid w:val="0082560A"/>
    <w:rsid w:val="0082652F"/>
    <w:rsid w:val="008311E4"/>
    <w:rsid w:val="008316C5"/>
    <w:rsid w:val="0083189A"/>
    <w:rsid w:val="008323D3"/>
    <w:rsid w:val="00836591"/>
    <w:rsid w:val="00836F91"/>
    <w:rsid w:val="008405A7"/>
    <w:rsid w:val="00840EA0"/>
    <w:rsid w:val="00841770"/>
    <w:rsid w:val="00843B34"/>
    <w:rsid w:val="008449C0"/>
    <w:rsid w:val="00846E76"/>
    <w:rsid w:val="008477EB"/>
    <w:rsid w:val="008551BF"/>
    <w:rsid w:val="00857803"/>
    <w:rsid w:val="00862B9A"/>
    <w:rsid w:val="00863F8E"/>
    <w:rsid w:val="00867BA2"/>
    <w:rsid w:val="008718A2"/>
    <w:rsid w:val="00872470"/>
    <w:rsid w:val="00880B40"/>
    <w:rsid w:val="008822BD"/>
    <w:rsid w:val="0088340F"/>
    <w:rsid w:val="00890A87"/>
    <w:rsid w:val="00892E41"/>
    <w:rsid w:val="00894054"/>
    <w:rsid w:val="0089435D"/>
    <w:rsid w:val="00897B78"/>
    <w:rsid w:val="008A13F5"/>
    <w:rsid w:val="008A241E"/>
    <w:rsid w:val="008A3D81"/>
    <w:rsid w:val="008B0498"/>
    <w:rsid w:val="008B09B9"/>
    <w:rsid w:val="008B2DCD"/>
    <w:rsid w:val="008B5FBD"/>
    <w:rsid w:val="008B69AB"/>
    <w:rsid w:val="008D24E9"/>
    <w:rsid w:val="008D28FD"/>
    <w:rsid w:val="008D4F03"/>
    <w:rsid w:val="008D5D81"/>
    <w:rsid w:val="008E0683"/>
    <w:rsid w:val="008E2A1B"/>
    <w:rsid w:val="008E312A"/>
    <w:rsid w:val="008E3E7D"/>
    <w:rsid w:val="008E6918"/>
    <w:rsid w:val="008F29EE"/>
    <w:rsid w:val="008F523B"/>
    <w:rsid w:val="009057FD"/>
    <w:rsid w:val="00906B0A"/>
    <w:rsid w:val="00907679"/>
    <w:rsid w:val="0091338C"/>
    <w:rsid w:val="00915331"/>
    <w:rsid w:val="009157D7"/>
    <w:rsid w:val="00916D1E"/>
    <w:rsid w:val="00922252"/>
    <w:rsid w:val="009242F9"/>
    <w:rsid w:val="009246EA"/>
    <w:rsid w:val="00925131"/>
    <w:rsid w:val="00926AFC"/>
    <w:rsid w:val="0092746C"/>
    <w:rsid w:val="00930007"/>
    <w:rsid w:val="00933D6C"/>
    <w:rsid w:val="00936653"/>
    <w:rsid w:val="00940D9B"/>
    <w:rsid w:val="00946816"/>
    <w:rsid w:val="009524C7"/>
    <w:rsid w:val="00953B27"/>
    <w:rsid w:val="00953D98"/>
    <w:rsid w:val="00954C24"/>
    <w:rsid w:val="00957DEA"/>
    <w:rsid w:val="00963642"/>
    <w:rsid w:val="00970248"/>
    <w:rsid w:val="00970EA8"/>
    <w:rsid w:val="009725AA"/>
    <w:rsid w:val="00974805"/>
    <w:rsid w:val="00977202"/>
    <w:rsid w:val="00977531"/>
    <w:rsid w:val="009814DE"/>
    <w:rsid w:val="009956BF"/>
    <w:rsid w:val="009974EB"/>
    <w:rsid w:val="009A211A"/>
    <w:rsid w:val="009A234D"/>
    <w:rsid w:val="009B2DFC"/>
    <w:rsid w:val="009C2E48"/>
    <w:rsid w:val="009C3106"/>
    <w:rsid w:val="009C52B2"/>
    <w:rsid w:val="009C7BC1"/>
    <w:rsid w:val="009D0455"/>
    <w:rsid w:val="009D21E2"/>
    <w:rsid w:val="009D3A3F"/>
    <w:rsid w:val="009E02AF"/>
    <w:rsid w:val="009E059E"/>
    <w:rsid w:val="009E511B"/>
    <w:rsid w:val="009E5466"/>
    <w:rsid w:val="009E774D"/>
    <w:rsid w:val="009E79FE"/>
    <w:rsid w:val="009F59C4"/>
    <w:rsid w:val="009F5E60"/>
    <w:rsid w:val="009F77EE"/>
    <w:rsid w:val="00A01ABA"/>
    <w:rsid w:val="00A120FC"/>
    <w:rsid w:val="00A13720"/>
    <w:rsid w:val="00A16859"/>
    <w:rsid w:val="00A20CF8"/>
    <w:rsid w:val="00A24C20"/>
    <w:rsid w:val="00A24FDF"/>
    <w:rsid w:val="00A258A8"/>
    <w:rsid w:val="00A34D05"/>
    <w:rsid w:val="00A4031B"/>
    <w:rsid w:val="00A42463"/>
    <w:rsid w:val="00A51953"/>
    <w:rsid w:val="00A52815"/>
    <w:rsid w:val="00A53F77"/>
    <w:rsid w:val="00A65D5F"/>
    <w:rsid w:val="00A70ECF"/>
    <w:rsid w:val="00A71C1A"/>
    <w:rsid w:val="00A7370B"/>
    <w:rsid w:val="00A74AD1"/>
    <w:rsid w:val="00A74BEE"/>
    <w:rsid w:val="00A7539F"/>
    <w:rsid w:val="00A8350E"/>
    <w:rsid w:val="00A836FD"/>
    <w:rsid w:val="00A83AAB"/>
    <w:rsid w:val="00A86A21"/>
    <w:rsid w:val="00A92345"/>
    <w:rsid w:val="00A92599"/>
    <w:rsid w:val="00A92695"/>
    <w:rsid w:val="00A93338"/>
    <w:rsid w:val="00A95A60"/>
    <w:rsid w:val="00AA09F8"/>
    <w:rsid w:val="00AA36BC"/>
    <w:rsid w:val="00AA7343"/>
    <w:rsid w:val="00AB2635"/>
    <w:rsid w:val="00AB4338"/>
    <w:rsid w:val="00AB58DE"/>
    <w:rsid w:val="00AC19D6"/>
    <w:rsid w:val="00AC3248"/>
    <w:rsid w:val="00AC4514"/>
    <w:rsid w:val="00AC5496"/>
    <w:rsid w:val="00AC5853"/>
    <w:rsid w:val="00AC7F6B"/>
    <w:rsid w:val="00AD0E23"/>
    <w:rsid w:val="00AD7131"/>
    <w:rsid w:val="00AE1823"/>
    <w:rsid w:val="00AE32A6"/>
    <w:rsid w:val="00AE7545"/>
    <w:rsid w:val="00AE792A"/>
    <w:rsid w:val="00AF0B01"/>
    <w:rsid w:val="00AF2423"/>
    <w:rsid w:val="00AF3BCC"/>
    <w:rsid w:val="00AF4E58"/>
    <w:rsid w:val="00AF58E6"/>
    <w:rsid w:val="00AF77F1"/>
    <w:rsid w:val="00B00F21"/>
    <w:rsid w:val="00B04E08"/>
    <w:rsid w:val="00B06D1E"/>
    <w:rsid w:val="00B06F77"/>
    <w:rsid w:val="00B1267F"/>
    <w:rsid w:val="00B154CF"/>
    <w:rsid w:val="00B161BC"/>
    <w:rsid w:val="00B1731D"/>
    <w:rsid w:val="00B1759B"/>
    <w:rsid w:val="00B17D1E"/>
    <w:rsid w:val="00B21E49"/>
    <w:rsid w:val="00B21F03"/>
    <w:rsid w:val="00B23F2D"/>
    <w:rsid w:val="00B25282"/>
    <w:rsid w:val="00B2746F"/>
    <w:rsid w:val="00B305B7"/>
    <w:rsid w:val="00B31D2A"/>
    <w:rsid w:val="00B36B0E"/>
    <w:rsid w:val="00B4318A"/>
    <w:rsid w:val="00B43210"/>
    <w:rsid w:val="00B47AFE"/>
    <w:rsid w:val="00B51E3E"/>
    <w:rsid w:val="00B555C1"/>
    <w:rsid w:val="00B559F8"/>
    <w:rsid w:val="00B60455"/>
    <w:rsid w:val="00B61586"/>
    <w:rsid w:val="00B62210"/>
    <w:rsid w:val="00B64F8A"/>
    <w:rsid w:val="00B72321"/>
    <w:rsid w:val="00B7455C"/>
    <w:rsid w:val="00B749ED"/>
    <w:rsid w:val="00B74EA3"/>
    <w:rsid w:val="00B77EA3"/>
    <w:rsid w:val="00B834BA"/>
    <w:rsid w:val="00B93073"/>
    <w:rsid w:val="00B93D53"/>
    <w:rsid w:val="00B93E6F"/>
    <w:rsid w:val="00B93F9E"/>
    <w:rsid w:val="00B95944"/>
    <w:rsid w:val="00B9600B"/>
    <w:rsid w:val="00BA0CCF"/>
    <w:rsid w:val="00BA14E4"/>
    <w:rsid w:val="00BB363F"/>
    <w:rsid w:val="00BC14BF"/>
    <w:rsid w:val="00BC24BA"/>
    <w:rsid w:val="00BC2BC9"/>
    <w:rsid w:val="00BC3199"/>
    <w:rsid w:val="00BC4208"/>
    <w:rsid w:val="00BC4488"/>
    <w:rsid w:val="00BC4E29"/>
    <w:rsid w:val="00BD29EF"/>
    <w:rsid w:val="00BD5224"/>
    <w:rsid w:val="00BE4BAA"/>
    <w:rsid w:val="00BE5BB5"/>
    <w:rsid w:val="00BE64AF"/>
    <w:rsid w:val="00BF631E"/>
    <w:rsid w:val="00BF63BB"/>
    <w:rsid w:val="00BF70E2"/>
    <w:rsid w:val="00C0620C"/>
    <w:rsid w:val="00C06E70"/>
    <w:rsid w:val="00C116EC"/>
    <w:rsid w:val="00C11F51"/>
    <w:rsid w:val="00C157A9"/>
    <w:rsid w:val="00C16C47"/>
    <w:rsid w:val="00C237E5"/>
    <w:rsid w:val="00C24086"/>
    <w:rsid w:val="00C27D4D"/>
    <w:rsid w:val="00C3038C"/>
    <w:rsid w:val="00C3041E"/>
    <w:rsid w:val="00C3075C"/>
    <w:rsid w:val="00C30900"/>
    <w:rsid w:val="00C31BB3"/>
    <w:rsid w:val="00C32095"/>
    <w:rsid w:val="00C33E44"/>
    <w:rsid w:val="00C34177"/>
    <w:rsid w:val="00C44710"/>
    <w:rsid w:val="00C467B4"/>
    <w:rsid w:val="00C46E77"/>
    <w:rsid w:val="00C478F4"/>
    <w:rsid w:val="00C5142B"/>
    <w:rsid w:val="00C53E7A"/>
    <w:rsid w:val="00C5433B"/>
    <w:rsid w:val="00C55161"/>
    <w:rsid w:val="00C55784"/>
    <w:rsid w:val="00C61C09"/>
    <w:rsid w:val="00C62C68"/>
    <w:rsid w:val="00C653BC"/>
    <w:rsid w:val="00C701FD"/>
    <w:rsid w:val="00C74637"/>
    <w:rsid w:val="00C74D77"/>
    <w:rsid w:val="00C75585"/>
    <w:rsid w:val="00C83AE1"/>
    <w:rsid w:val="00C86DDB"/>
    <w:rsid w:val="00C92230"/>
    <w:rsid w:val="00C9394A"/>
    <w:rsid w:val="00C966E2"/>
    <w:rsid w:val="00CA0CAC"/>
    <w:rsid w:val="00CA1436"/>
    <w:rsid w:val="00CA2FBC"/>
    <w:rsid w:val="00CA457D"/>
    <w:rsid w:val="00CB30DE"/>
    <w:rsid w:val="00CB3C4B"/>
    <w:rsid w:val="00CB4AC0"/>
    <w:rsid w:val="00CB547F"/>
    <w:rsid w:val="00CB553B"/>
    <w:rsid w:val="00CB63EA"/>
    <w:rsid w:val="00CB6960"/>
    <w:rsid w:val="00CC0252"/>
    <w:rsid w:val="00CC160B"/>
    <w:rsid w:val="00CC1937"/>
    <w:rsid w:val="00CC26F0"/>
    <w:rsid w:val="00CC5349"/>
    <w:rsid w:val="00CC77AF"/>
    <w:rsid w:val="00CC78E6"/>
    <w:rsid w:val="00CC7DFC"/>
    <w:rsid w:val="00CD1B68"/>
    <w:rsid w:val="00CD2B76"/>
    <w:rsid w:val="00CD38FA"/>
    <w:rsid w:val="00CD6C36"/>
    <w:rsid w:val="00CE007D"/>
    <w:rsid w:val="00CE1267"/>
    <w:rsid w:val="00CE21EF"/>
    <w:rsid w:val="00CE6DB1"/>
    <w:rsid w:val="00CE7DB7"/>
    <w:rsid w:val="00CF0708"/>
    <w:rsid w:val="00CF0D6C"/>
    <w:rsid w:val="00CF2529"/>
    <w:rsid w:val="00CF2D29"/>
    <w:rsid w:val="00CF5B22"/>
    <w:rsid w:val="00CF65AA"/>
    <w:rsid w:val="00D000EE"/>
    <w:rsid w:val="00D05348"/>
    <w:rsid w:val="00D11DDE"/>
    <w:rsid w:val="00D14022"/>
    <w:rsid w:val="00D2478F"/>
    <w:rsid w:val="00D25F14"/>
    <w:rsid w:val="00D261B7"/>
    <w:rsid w:val="00D26BE1"/>
    <w:rsid w:val="00D31ED9"/>
    <w:rsid w:val="00D35D8F"/>
    <w:rsid w:val="00D372DB"/>
    <w:rsid w:val="00D40276"/>
    <w:rsid w:val="00D419EE"/>
    <w:rsid w:val="00D42E6B"/>
    <w:rsid w:val="00D44092"/>
    <w:rsid w:val="00D45CF4"/>
    <w:rsid w:val="00D51A25"/>
    <w:rsid w:val="00D5372B"/>
    <w:rsid w:val="00D60266"/>
    <w:rsid w:val="00D65042"/>
    <w:rsid w:val="00D710F9"/>
    <w:rsid w:val="00D74237"/>
    <w:rsid w:val="00D754D0"/>
    <w:rsid w:val="00D77445"/>
    <w:rsid w:val="00D7758D"/>
    <w:rsid w:val="00D8238C"/>
    <w:rsid w:val="00D828E5"/>
    <w:rsid w:val="00D8437E"/>
    <w:rsid w:val="00D86553"/>
    <w:rsid w:val="00D87B06"/>
    <w:rsid w:val="00D87ECA"/>
    <w:rsid w:val="00D90C65"/>
    <w:rsid w:val="00D952C6"/>
    <w:rsid w:val="00D9774D"/>
    <w:rsid w:val="00DA02CA"/>
    <w:rsid w:val="00DA0C37"/>
    <w:rsid w:val="00DA1386"/>
    <w:rsid w:val="00DA46A7"/>
    <w:rsid w:val="00DA777D"/>
    <w:rsid w:val="00DA7E5B"/>
    <w:rsid w:val="00DB32D9"/>
    <w:rsid w:val="00DC67D2"/>
    <w:rsid w:val="00DD364F"/>
    <w:rsid w:val="00DD4CD3"/>
    <w:rsid w:val="00DE0199"/>
    <w:rsid w:val="00DE079B"/>
    <w:rsid w:val="00DE14BE"/>
    <w:rsid w:val="00DE28EC"/>
    <w:rsid w:val="00DE6C59"/>
    <w:rsid w:val="00DF33DE"/>
    <w:rsid w:val="00DF435B"/>
    <w:rsid w:val="00DF4795"/>
    <w:rsid w:val="00DF4B74"/>
    <w:rsid w:val="00DF6E0C"/>
    <w:rsid w:val="00E01AED"/>
    <w:rsid w:val="00E053C1"/>
    <w:rsid w:val="00E0577D"/>
    <w:rsid w:val="00E07316"/>
    <w:rsid w:val="00E12992"/>
    <w:rsid w:val="00E14AC0"/>
    <w:rsid w:val="00E14F66"/>
    <w:rsid w:val="00E16B4E"/>
    <w:rsid w:val="00E17993"/>
    <w:rsid w:val="00E23BD4"/>
    <w:rsid w:val="00E24ED1"/>
    <w:rsid w:val="00E2571C"/>
    <w:rsid w:val="00E25C52"/>
    <w:rsid w:val="00E30DBE"/>
    <w:rsid w:val="00E31186"/>
    <w:rsid w:val="00E4187B"/>
    <w:rsid w:val="00E42E3A"/>
    <w:rsid w:val="00E43838"/>
    <w:rsid w:val="00E447A2"/>
    <w:rsid w:val="00E52ED6"/>
    <w:rsid w:val="00E541BC"/>
    <w:rsid w:val="00E61A41"/>
    <w:rsid w:val="00E64085"/>
    <w:rsid w:val="00E7090D"/>
    <w:rsid w:val="00E778D1"/>
    <w:rsid w:val="00E77B61"/>
    <w:rsid w:val="00E83285"/>
    <w:rsid w:val="00E844D2"/>
    <w:rsid w:val="00E90CDA"/>
    <w:rsid w:val="00E92717"/>
    <w:rsid w:val="00E93444"/>
    <w:rsid w:val="00E95006"/>
    <w:rsid w:val="00E95B11"/>
    <w:rsid w:val="00E96AC7"/>
    <w:rsid w:val="00EA04B9"/>
    <w:rsid w:val="00EA3326"/>
    <w:rsid w:val="00EA5C66"/>
    <w:rsid w:val="00EA7AB0"/>
    <w:rsid w:val="00EB276F"/>
    <w:rsid w:val="00EB3C11"/>
    <w:rsid w:val="00EB5421"/>
    <w:rsid w:val="00EC1903"/>
    <w:rsid w:val="00EC2CA9"/>
    <w:rsid w:val="00EC2E05"/>
    <w:rsid w:val="00ED107C"/>
    <w:rsid w:val="00ED335B"/>
    <w:rsid w:val="00ED3877"/>
    <w:rsid w:val="00ED3A9F"/>
    <w:rsid w:val="00EE14D9"/>
    <w:rsid w:val="00EE2A3F"/>
    <w:rsid w:val="00EE4897"/>
    <w:rsid w:val="00EF19D1"/>
    <w:rsid w:val="00F007BA"/>
    <w:rsid w:val="00F058A9"/>
    <w:rsid w:val="00F137AC"/>
    <w:rsid w:val="00F233EF"/>
    <w:rsid w:val="00F25FC8"/>
    <w:rsid w:val="00F26E4F"/>
    <w:rsid w:val="00F34143"/>
    <w:rsid w:val="00F4059F"/>
    <w:rsid w:val="00F4156C"/>
    <w:rsid w:val="00F41764"/>
    <w:rsid w:val="00F43B84"/>
    <w:rsid w:val="00F440C7"/>
    <w:rsid w:val="00F440D1"/>
    <w:rsid w:val="00F521A0"/>
    <w:rsid w:val="00F7023C"/>
    <w:rsid w:val="00F7119A"/>
    <w:rsid w:val="00F75FAC"/>
    <w:rsid w:val="00F80656"/>
    <w:rsid w:val="00F81B5C"/>
    <w:rsid w:val="00F855BF"/>
    <w:rsid w:val="00F85E1F"/>
    <w:rsid w:val="00F8618E"/>
    <w:rsid w:val="00F861FB"/>
    <w:rsid w:val="00F867DD"/>
    <w:rsid w:val="00F95F90"/>
    <w:rsid w:val="00FA010D"/>
    <w:rsid w:val="00FA6D42"/>
    <w:rsid w:val="00FB4C67"/>
    <w:rsid w:val="00FB6410"/>
    <w:rsid w:val="00FB72C2"/>
    <w:rsid w:val="00FC2405"/>
    <w:rsid w:val="00FC798C"/>
    <w:rsid w:val="00FC7C2B"/>
    <w:rsid w:val="00FD02EB"/>
    <w:rsid w:val="00FD2977"/>
    <w:rsid w:val="00FD308E"/>
    <w:rsid w:val="00FD5C5B"/>
    <w:rsid w:val="00FD5D18"/>
    <w:rsid w:val="00FD76B2"/>
    <w:rsid w:val="00FE625D"/>
    <w:rsid w:val="00FE77A6"/>
    <w:rsid w:val="00FF1262"/>
    <w:rsid w:val="00FF667D"/>
    <w:rsid w:val="00FF69ED"/>
    <w:rsid w:val="0123A874"/>
    <w:rsid w:val="0133BB3F"/>
    <w:rsid w:val="0136E97A"/>
    <w:rsid w:val="016719BD"/>
    <w:rsid w:val="01EFCF30"/>
    <w:rsid w:val="0225E0EB"/>
    <w:rsid w:val="0255040E"/>
    <w:rsid w:val="02A9D20C"/>
    <w:rsid w:val="02E8A27A"/>
    <w:rsid w:val="02F31AA5"/>
    <w:rsid w:val="0319EBDD"/>
    <w:rsid w:val="035FB593"/>
    <w:rsid w:val="03DA882E"/>
    <w:rsid w:val="04001F42"/>
    <w:rsid w:val="044AE181"/>
    <w:rsid w:val="0470CB69"/>
    <w:rsid w:val="049AC1DA"/>
    <w:rsid w:val="04AF894B"/>
    <w:rsid w:val="04B7EEEC"/>
    <w:rsid w:val="05170861"/>
    <w:rsid w:val="0529A381"/>
    <w:rsid w:val="05363730"/>
    <w:rsid w:val="0586C6AE"/>
    <w:rsid w:val="0586E685"/>
    <w:rsid w:val="05FDCBE7"/>
    <w:rsid w:val="063526D8"/>
    <w:rsid w:val="06C75075"/>
    <w:rsid w:val="079FB564"/>
    <w:rsid w:val="0801F5C7"/>
    <w:rsid w:val="08310935"/>
    <w:rsid w:val="087DD5D7"/>
    <w:rsid w:val="08822E3D"/>
    <w:rsid w:val="08CA1D39"/>
    <w:rsid w:val="08DCC2E6"/>
    <w:rsid w:val="08E9F47C"/>
    <w:rsid w:val="0929A3C6"/>
    <w:rsid w:val="0965AFAD"/>
    <w:rsid w:val="09AA5725"/>
    <w:rsid w:val="09FF799E"/>
    <w:rsid w:val="0A4719EC"/>
    <w:rsid w:val="0A79468A"/>
    <w:rsid w:val="0ADFF95F"/>
    <w:rsid w:val="0B0709E9"/>
    <w:rsid w:val="0B8DAE2B"/>
    <w:rsid w:val="0BAEB4CB"/>
    <w:rsid w:val="0BE2E05D"/>
    <w:rsid w:val="0C6A8937"/>
    <w:rsid w:val="0C7CC34F"/>
    <w:rsid w:val="0CB4776A"/>
    <w:rsid w:val="0CC3CEB4"/>
    <w:rsid w:val="0CC4734A"/>
    <w:rsid w:val="0D164473"/>
    <w:rsid w:val="0D72D172"/>
    <w:rsid w:val="0DBAC47D"/>
    <w:rsid w:val="0DCB7A54"/>
    <w:rsid w:val="0E3F22F9"/>
    <w:rsid w:val="0E69C83F"/>
    <w:rsid w:val="0E94E810"/>
    <w:rsid w:val="0EE2BDB8"/>
    <w:rsid w:val="0F1B8311"/>
    <w:rsid w:val="0FDA0FEA"/>
    <w:rsid w:val="0FF0E729"/>
    <w:rsid w:val="100EB924"/>
    <w:rsid w:val="10C0711E"/>
    <w:rsid w:val="10D69AC2"/>
    <w:rsid w:val="112216B0"/>
    <w:rsid w:val="112BC27A"/>
    <w:rsid w:val="1146397E"/>
    <w:rsid w:val="1163F467"/>
    <w:rsid w:val="11E537DC"/>
    <w:rsid w:val="11F8E337"/>
    <w:rsid w:val="11F9BD5C"/>
    <w:rsid w:val="11FF2556"/>
    <w:rsid w:val="125353A4"/>
    <w:rsid w:val="126D8C33"/>
    <w:rsid w:val="12904258"/>
    <w:rsid w:val="13F95C51"/>
    <w:rsid w:val="1414FD11"/>
    <w:rsid w:val="144593D6"/>
    <w:rsid w:val="14631A2F"/>
    <w:rsid w:val="1469E35D"/>
    <w:rsid w:val="14CFEAF3"/>
    <w:rsid w:val="1530A9DC"/>
    <w:rsid w:val="15BFE8C7"/>
    <w:rsid w:val="15F13C9F"/>
    <w:rsid w:val="15F36ED7"/>
    <w:rsid w:val="1628698F"/>
    <w:rsid w:val="1637E367"/>
    <w:rsid w:val="16EE0173"/>
    <w:rsid w:val="174F47ED"/>
    <w:rsid w:val="176D27B6"/>
    <w:rsid w:val="17D776FB"/>
    <w:rsid w:val="1812BDF7"/>
    <w:rsid w:val="189F4623"/>
    <w:rsid w:val="193422AD"/>
    <w:rsid w:val="197F151F"/>
    <w:rsid w:val="198C9AE4"/>
    <w:rsid w:val="19AFE486"/>
    <w:rsid w:val="19B3164C"/>
    <w:rsid w:val="1A337354"/>
    <w:rsid w:val="1A4FC86D"/>
    <w:rsid w:val="1AA89237"/>
    <w:rsid w:val="1B487F15"/>
    <w:rsid w:val="1B9DCEF8"/>
    <w:rsid w:val="1BAE5C27"/>
    <w:rsid w:val="1BB776A2"/>
    <w:rsid w:val="1C00A652"/>
    <w:rsid w:val="1C4DF02A"/>
    <w:rsid w:val="1C4EA865"/>
    <w:rsid w:val="1CA1A1BD"/>
    <w:rsid w:val="1CC80DDC"/>
    <w:rsid w:val="1D034B5D"/>
    <w:rsid w:val="1D234829"/>
    <w:rsid w:val="1D3FA4B4"/>
    <w:rsid w:val="1D4F25C2"/>
    <w:rsid w:val="1D507CA3"/>
    <w:rsid w:val="1D84C657"/>
    <w:rsid w:val="1D9C9FA8"/>
    <w:rsid w:val="1DC9B5B3"/>
    <w:rsid w:val="1DD3A597"/>
    <w:rsid w:val="1EAD8AEB"/>
    <w:rsid w:val="1F003AB2"/>
    <w:rsid w:val="1F669F46"/>
    <w:rsid w:val="1F6AA3CD"/>
    <w:rsid w:val="1F943BE0"/>
    <w:rsid w:val="1FB4BFF8"/>
    <w:rsid w:val="1FD13ADE"/>
    <w:rsid w:val="1FEC3ED3"/>
    <w:rsid w:val="20090FAB"/>
    <w:rsid w:val="203C1D8B"/>
    <w:rsid w:val="206EAB48"/>
    <w:rsid w:val="2090009D"/>
    <w:rsid w:val="20A5D3C6"/>
    <w:rsid w:val="20E42E48"/>
    <w:rsid w:val="20F28EC5"/>
    <w:rsid w:val="219DF5C9"/>
    <w:rsid w:val="21ACF715"/>
    <w:rsid w:val="2207C847"/>
    <w:rsid w:val="225B0A58"/>
    <w:rsid w:val="23060B8F"/>
    <w:rsid w:val="233F3A34"/>
    <w:rsid w:val="23BBC476"/>
    <w:rsid w:val="23D7DCD5"/>
    <w:rsid w:val="249C48C1"/>
    <w:rsid w:val="24A622F2"/>
    <w:rsid w:val="24CAF16D"/>
    <w:rsid w:val="24F9DD8B"/>
    <w:rsid w:val="255A4810"/>
    <w:rsid w:val="259C3E8B"/>
    <w:rsid w:val="25CC2502"/>
    <w:rsid w:val="26165E4D"/>
    <w:rsid w:val="26635137"/>
    <w:rsid w:val="2697F204"/>
    <w:rsid w:val="26988F5B"/>
    <w:rsid w:val="26A7AEA5"/>
    <w:rsid w:val="26F59EA5"/>
    <w:rsid w:val="27306DEE"/>
    <w:rsid w:val="275B8092"/>
    <w:rsid w:val="276D5C5F"/>
    <w:rsid w:val="27BDF4B9"/>
    <w:rsid w:val="2852768F"/>
    <w:rsid w:val="285636F4"/>
    <w:rsid w:val="287375A8"/>
    <w:rsid w:val="28B3C2C6"/>
    <w:rsid w:val="2903E555"/>
    <w:rsid w:val="293C5CF3"/>
    <w:rsid w:val="29730318"/>
    <w:rsid w:val="299E8EE1"/>
    <w:rsid w:val="29B66E42"/>
    <w:rsid w:val="2A1E487F"/>
    <w:rsid w:val="2A3B7F34"/>
    <w:rsid w:val="2A7577AA"/>
    <w:rsid w:val="2AF0E1DB"/>
    <w:rsid w:val="2BE1FE7D"/>
    <w:rsid w:val="2BF8BAF8"/>
    <w:rsid w:val="2C01056A"/>
    <w:rsid w:val="2C05186A"/>
    <w:rsid w:val="2C3F6BF2"/>
    <w:rsid w:val="2D1FA190"/>
    <w:rsid w:val="2D31322C"/>
    <w:rsid w:val="2D993FCF"/>
    <w:rsid w:val="2DF2A170"/>
    <w:rsid w:val="2DFF6406"/>
    <w:rsid w:val="2EED2C96"/>
    <w:rsid w:val="2FB80EAC"/>
    <w:rsid w:val="2FE8F272"/>
    <w:rsid w:val="3040EAEC"/>
    <w:rsid w:val="30498B16"/>
    <w:rsid w:val="304EE07C"/>
    <w:rsid w:val="30792A5C"/>
    <w:rsid w:val="311A1DC2"/>
    <w:rsid w:val="31800451"/>
    <w:rsid w:val="31B04620"/>
    <w:rsid w:val="3214EB69"/>
    <w:rsid w:val="32893F1D"/>
    <w:rsid w:val="3291C551"/>
    <w:rsid w:val="32BEFB35"/>
    <w:rsid w:val="32D3B602"/>
    <w:rsid w:val="32FE0A2B"/>
    <w:rsid w:val="3314EEE9"/>
    <w:rsid w:val="331C6652"/>
    <w:rsid w:val="33687957"/>
    <w:rsid w:val="33801353"/>
    <w:rsid w:val="33A5F371"/>
    <w:rsid w:val="33A85951"/>
    <w:rsid w:val="33C3163A"/>
    <w:rsid w:val="33C7A46F"/>
    <w:rsid w:val="33D758B2"/>
    <w:rsid w:val="34174EA4"/>
    <w:rsid w:val="34B448A8"/>
    <w:rsid w:val="34BDA56C"/>
    <w:rsid w:val="34D17727"/>
    <w:rsid w:val="34F09F70"/>
    <w:rsid w:val="34F5B75A"/>
    <w:rsid w:val="3545C55B"/>
    <w:rsid w:val="3614A14D"/>
    <w:rsid w:val="365EABA5"/>
    <w:rsid w:val="369D61A0"/>
    <w:rsid w:val="37A5D59C"/>
    <w:rsid w:val="37B1ED64"/>
    <w:rsid w:val="37F45C58"/>
    <w:rsid w:val="37FFE643"/>
    <w:rsid w:val="38020F4A"/>
    <w:rsid w:val="383EB10D"/>
    <w:rsid w:val="385C2081"/>
    <w:rsid w:val="38CA8BA0"/>
    <w:rsid w:val="38D92552"/>
    <w:rsid w:val="399CA544"/>
    <w:rsid w:val="3A7FFEAD"/>
    <w:rsid w:val="3A9DC011"/>
    <w:rsid w:val="3AEF8848"/>
    <w:rsid w:val="3C223163"/>
    <w:rsid w:val="3C55FE70"/>
    <w:rsid w:val="3CEAEC56"/>
    <w:rsid w:val="3D172AF8"/>
    <w:rsid w:val="3D333187"/>
    <w:rsid w:val="3D614C3F"/>
    <w:rsid w:val="3DA9FA0C"/>
    <w:rsid w:val="3DF6B99F"/>
    <w:rsid w:val="3E665A15"/>
    <w:rsid w:val="3F075CD6"/>
    <w:rsid w:val="3F464691"/>
    <w:rsid w:val="3F7DC741"/>
    <w:rsid w:val="3F8FB121"/>
    <w:rsid w:val="3FB3A563"/>
    <w:rsid w:val="3FB8909B"/>
    <w:rsid w:val="408E13E9"/>
    <w:rsid w:val="40E0B56D"/>
    <w:rsid w:val="41432D4D"/>
    <w:rsid w:val="416E5649"/>
    <w:rsid w:val="41881474"/>
    <w:rsid w:val="41B4ADCB"/>
    <w:rsid w:val="42497505"/>
    <w:rsid w:val="42B96188"/>
    <w:rsid w:val="42C46A21"/>
    <w:rsid w:val="42EE5CAD"/>
    <w:rsid w:val="42FF9717"/>
    <w:rsid w:val="433734D0"/>
    <w:rsid w:val="43789DC5"/>
    <w:rsid w:val="4389F699"/>
    <w:rsid w:val="43BE14F3"/>
    <w:rsid w:val="43C9E4D7"/>
    <w:rsid w:val="449B0AC8"/>
    <w:rsid w:val="45387DBB"/>
    <w:rsid w:val="457CE95F"/>
    <w:rsid w:val="459AF1D8"/>
    <w:rsid w:val="4659F588"/>
    <w:rsid w:val="465BAEE2"/>
    <w:rsid w:val="4664D1FC"/>
    <w:rsid w:val="4667B09B"/>
    <w:rsid w:val="4670D662"/>
    <w:rsid w:val="468EA9A2"/>
    <w:rsid w:val="469E7BE6"/>
    <w:rsid w:val="46E776C2"/>
    <w:rsid w:val="4718130E"/>
    <w:rsid w:val="4760D8B0"/>
    <w:rsid w:val="4776C22D"/>
    <w:rsid w:val="47CD9BFE"/>
    <w:rsid w:val="48031150"/>
    <w:rsid w:val="4837AEFC"/>
    <w:rsid w:val="48659B4B"/>
    <w:rsid w:val="486ACA0B"/>
    <w:rsid w:val="48823D02"/>
    <w:rsid w:val="48D0EB01"/>
    <w:rsid w:val="495FB6C5"/>
    <w:rsid w:val="49E3BAEE"/>
    <w:rsid w:val="49F55AFD"/>
    <w:rsid w:val="4B7B5C1B"/>
    <w:rsid w:val="4BC7EB50"/>
    <w:rsid w:val="4C1F38D0"/>
    <w:rsid w:val="4C39D31D"/>
    <w:rsid w:val="4C39DC41"/>
    <w:rsid w:val="4CD739A2"/>
    <w:rsid w:val="4CF34A59"/>
    <w:rsid w:val="4D4F9915"/>
    <w:rsid w:val="4D7A7203"/>
    <w:rsid w:val="4D8F1B29"/>
    <w:rsid w:val="4DC6EDBF"/>
    <w:rsid w:val="4DF653AC"/>
    <w:rsid w:val="4E0EA330"/>
    <w:rsid w:val="4ECC1858"/>
    <w:rsid w:val="4F92C941"/>
    <w:rsid w:val="4FAB2A22"/>
    <w:rsid w:val="4FE42295"/>
    <w:rsid w:val="5011B585"/>
    <w:rsid w:val="507B225C"/>
    <w:rsid w:val="50902607"/>
    <w:rsid w:val="50B2F756"/>
    <w:rsid w:val="50F7B9E4"/>
    <w:rsid w:val="5195E090"/>
    <w:rsid w:val="521F9A1D"/>
    <w:rsid w:val="524916AC"/>
    <w:rsid w:val="52D6E996"/>
    <w:rsid w:val="52FEE03C"/>
    <w:rsid w:val="53056D85"/>
    <w:rsid w:val="535C4E7F"/>
    <w:rsid w:val="53B1791B"/>
    <w:rsid w:val="53C5012B"/>
    <w:rsid w:val="5409B3C7"/>
    <w:rsid w:val="5441D9F1"/>
    <w:rsid w:val="54D72401"/>
    <w:rsid w:val="552C19E1"/>
    <w:rsid w:val="55300C8E"/>
    <w:rsid w:val="55891C9C"/>
    <w:rsid w:val="558B620A"/>
    <w:rsid w:val="55943A1A"/>
    <w:rsid w:val="55B69146"/>
    <w:rsid w:val="55C986F2"/>
    <w:rsid w:val="55D9857D"/>
    <w:rsid w:val="56177D00"/>
    <w:rsid w:val="56BF4E49"/>
    <w:rsid w:val="57CF077F"/>
    <w:rsid w:val="57DA10A9"/>
    <w:rsid w:val="58C13791"/>
    <w:rsid w:val="591AD592"/>
    <w:rsid w:val="5924BC01"/>
    <w:rsid w:val="5987A165"/>
    <w:rsid w:val="59D616F9"/>
    <w:rsid w:val="59DFD067"/>
    <w:rsid w:val="5A725F77"/>
    <w:rsid w:val="5AD0167F"/>
    <w:rsid w:val="5B14F106"/>
    <w:rsid w:val="5B4F07ED"/>
    <w:rsid w:val="5BA266D5"/>
    <w:rsid w:val="5C4F885B"/>
    <w:rsid w:val="5C90F1DD"/>
    <w:rsid w:val="5CA86789"/>
    <w:rsid w:val="5CE92976"/>
    <w:rsid w:val="5D8E4E18"/>
    <w:rsid w:val="5D97AFCC"/>
    <w:rsid w:val="5DD79F42"/>
    <w:rsid w:val="5E1AA210"/>
    <w:rsid w:val="5E4965AE"/>
    <w:rsid w:val="5ED05A63"/>
    <w:rsid w:val="5EF66468"/>
    <w:rsid w:val="5F10F09C"/>
    <w:rsid w:val="5F22EE18"/>
    <w:rsid w:val="5F497CA9"/>
    <w:rsid w:val="5FD3EE72"/>
    <w:rsid w:val="5FE2F0E5"/>
    <w:rsid w:val="6003E10F"/>
    <w:rsid w:val="6088EABB"/>
    <w:rsid w:val="60982EBB"/>
    <w:rsid w:val="60AAACD8"/>
    <w:rsid w:val="60C9A08A"/>
    <w:rsid w:val="610B037B"/>
    <w:rsid w:val="611064C9"/>
    <w:rsid w:val="624D56BB"/>
    <w:rsid w:val="62825078"/>
    <w:rsid w:val="62941EAA"/>
    <w:rsid w:val="62E0F9EA"/>
    <w:rsid w:val="6336822A"/>
    <w:rsid w:val="639F078C"/>
    <w:rsid w:val="63AA3D03"/>
    <w:rsid w:val="63AB6995"/>
    <w:rsid w:val="63C7B84E"/>
    <w:rsid w:val="640D236B"/>
    <w:rsid w:val="641E6D96"/>
    <w:rsid w:val="64699B53"/>
    <w:rsid w:val="646C8156"/>
    <w:rsid w:val="64BDC615"/>
    <w:rsid w:val="64D4AE20"/>
    <w:rsid w:val="64D7C3D6"/>
    <w:rsid w:val="653C1EC7"/>
    <w:rsid w:val="65468A34"/>
    <w:rsid w:val="6582978A"/>
    <w:rsid w:val="6590579C"/>
    <w:rsid w:val="659C909C"/>
    <w:rsid w:val="65E3B5F2"/>
    <w:rsid w:val="662B16EE"/>
    <w:rsid w:val="662B7CE7"/>
    <w:rsid w:val="66396AB5"/>
    <w:rsid w:val="66B78CDF"/>
    <w:rsid w:val="66CD5922"/>
    <w:rsid w:val="66F48952"/>
    <w:rsid w:val="6751A727"/>
    <w:rsid w:val="6762C558"/>
    <w:rsid w:val="677CBA4F"/>
    <w:rsid w:val="67B8B9B5"/>
    <w:rsid w:val="67BF214C"/>
    <w:rsid w:val="67D08986"/>
    <w:rsid w:val="681AA8BA"/>
    <w:rsid w:val="68D0A54D"/>
    <w:rsid w:val="69962FCE"/>
    <w:rsid w:val="6A2B45C1"/>
    <w:rsid w:val="6AAA9485"/>
    <w:rsid w:val="6B49A675"/>
    <w:rsid w:val="6BB848CA"/>
    <w:rsid w:val="6BF8E92E"/>
    <w:rsid w:val="6C260E18"/>
    <w:rsid w:val="6CD42832"/>
    <w:rsid w:val="6D31EF32"/>
    <w:rsid w:val="6D3BD39B"/>
    <w:rsid w:val="6D4ECDA7"/>
    <w:rsid w:val="6DB8DC69"/>
    <w:rsid w:val="6DBFE5E2"/>
    <w:rsid w:val="6E883A01"/>
    <w:rsid w:val="6EE12FE3"/>
    <w:rsid w:val="6F2E6FF4"/>
    <w:rsid w:val="7002F905"/>
    <w:rsid w:val="70069C42"/>
    <w:rsid w:val="706F1323"/>
    <w:rsid w:val="7089E194"/>
    <w:rsid w:val="70E441B0"/>
    <w:rsid w:val="71159BCB"/>
    <w:rsid w:val="716C1D64"/>
    <w:rsid w:val="716DE8F0"/>
    <w:rsid w:val="71763A1A"/>
    <w:rsid w:val="71F59984"/>
    <w:rsid w:val="722CCA10"/>
    <w:rsid w:val="723661E2"/>
    <w:rsid w:val="72577269"/>
    <w:rsid w:val="725AC5DC"/>
    <w:rsid w:val="72FC57A8"/>
    <w:rsid w:val="72FC71B0"/>
    <w:rsid w:val="7314B57C"/>
    <w:rsid w:val="731C538B"/>
    <w:rsid w:val="7331A717"/>
    <w:rsid w:val="736669E6"/>
    <w:rsid w:val="738FB9D1"/>
    <w:rsid w:val="73FB8E9E"/>
    <w:rsid w:val="7426387E"/>
    <w:rsid w:val="745987C9"/>
    <w:rsid w:val="746360FF"/>
    <w:rsid w:val="74D68DC7"/>
    <w:rsid w:val="74E9B4AF"/>
    <w:rsid w:val="74FF640B"/>
    <w:rsid w:val="75614E0F"/>
    <w:rsid w:val="75B1CE6B"/>
    <w:rsid w:val="76131653"/>
    <w:rsid w:val="762E19A6"/>
    <w:rsid w:val="76462BE2"/>
    <w:rsid w:val="76FEC164"/>
    <w:rsid w:val="76FF27F8"/>
    <w:rsid w:val="773B07C7"/>
    <w:rsid w:val="774D6E24"/>
    <w:rsid w:val="77C4BD1A"/>
    <w:rsid w:val="788EED21"/>
    <w:rsid w:val="78A6EFD5"/>
    <w:rsid w:val="78AD90CA"/>
    <w:rsid w:val="78CFBC31"/>
    <w:rsid w:val="78D458D5"/>
    <w:rsid w:val="78E86FF2"/>
    <w:rsid w:val="78FE7B79"/>
    <w:rsid w:val="790C1232"/>
    <w:rsid w:val="7979C4D9"/>
    <w:rsid w:val="797C6F1C"/>
    <w:rsid w:val="79853E8A"/>
    <w:rsid w:val="79B40A9D"/>
    <w:rsid w:val="79CDEE57"/>
    <w:rsid w:val="7A318D99"/>
    <w:rsid w:val="7A60E508"/>
    <w:rsid w:val="7A9BED0F"/>
    <w:rsid w:val="7B29BE38"/>
    <w:rsid w:val="7B415255"/>
    <w:rsid w:val="7B734558"/>
    <w:rsid w:val="7B77F165"/>
    <w:rsid w:val="7BB9E510"/>
    <w:rsid w:val="7C38C02B"/>
    <w:rsid w:val="7CD4B096"/>
    <w:rsid w:val="7D8705EA"/>
    <w:rsid w:val="7E302BAB"/>
    <w:rsid w:val="7EC4C3B7"/>
    <w:rsid w:val="7ECEF2B5"/>
    <w:rsid w:val="7F868BB6"/>
    <w:rsid w:val="7F8C2A13"/>
    <w:rsid w:val="7FFE14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8F1B29"/>
  <w15:chartTrackingRefBased/>
  <w15:docId w15:val="{5360CFD8-998B-4C4B-AE3D-D7C01C5A8D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MS Mincho"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numPr>
        <w:numId w:val="8"/>
      </w:numPr>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pPr>
      <w:keepNext/>
      <w:keepLines/>
      <w:numPr>
        <w:ilvl w:val="1"/>
        <w:numId w:val="8"/>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1722D2"/>
    <w:pPr>
      <w:keepNext/>
      <w:keepLines/>
      <w:numPr>
        <w:ilvl w:val="2"/>
        <w:numId w:val="8"/>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9F77EE"/>
    <w:pPr>
      <w:keepNext/>
      <w:keepLines/>
      <w:numPr>
        <w:ilvl w:val="3"/>
        <w:numId w:val="8"/>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DA1386"/>
    <w:pPr>
      <w:keepNext/>
      <w:keepLines/>
      <w:numPr>
        <w:ilvl w:val="4"/>
        <w:numId w:val="8"/>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DA1386"/>
    <w:pPr>
      <w:keepNext/>
      <w:keepLines/>
      <w:numPr>
        <w:ilvl w:val="5"/>
        <w:numId w:val="8"/>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DA1386"/>
    <w:pPr>
      <w:keepNext/>
      <w:keepLines/>
      <w:numPr>
        <w:ilvl w:val="6"/>
        <w:numId w:val="8"/>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DA1386"/>
    <w:pPr>
      <w:keepNext/>
      <w:keepLines/>
      <w:numPr>
        <w:ilvl w:val="7"/>
        <w:numId w:val="8"/>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DA1386"/>
    <w:pPr>
      <w:keepNext/>
      <w:keepLines/>
      <w:numPr>
        <w:ilvl w:val="8"/>
        <w:numId w:val="8"/>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pPr>
      <w:spacing w:after="0" w:line="240" w:lineRule="auto"/>
    </w:pPr>
  </w:style>
  <w:style w:type="table" w:styleId="TableGrid">
    <w:name w:val="Table Grid"/>
    <w:basedOn w:val="Table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PlainTable4">
    <w:name w:val="Plain Table 4"/>
    <w:basedOn w:val="TableNormal"/>
    <w:uiPriority w:val="44"/>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P"/>
    <w:basedOn w:val="Normal"/>
    <w:link w:val="ListParagraphChar"/>
    <w:uiPriority w:val="34"/>
    <w:qFormat/>
    <w:pPr>
      <w:ind w:left="720"/>
      <w:contextualSpacing/>
    </w:pPr>
  </w:style>
  <w:style w:type="character" w:customStyle="1" w:styleId="Heading2Char">
    <w:name w:val="Heading 2 Char"/>
    <w:basedOn w:val="DefaultParagraphFont"/>
    <w:link w:val="Heading2"/>
    <w:uiPriority w:val="9"/>
    <w:rPr>
      <w:rFonts w:asciiTheme="majorHAnsi" w:eastAsiaTheme="majorEastAsia" w:hAnsiTheme="majorHAnsi" w:cstheme="majorBidi"/>
      <w:color w:val="2F5496" w:themeColor="accent1" w:themeShade="BF"/>
      <w:sz w:val="26"/>
      <w:szCs w:val="26"/>
    </w:rPr>
  </w:style>
  <w:style w:type="character" w:customStyle="1" w:styleId="Mention1">
    <w:name w:val="Mention1"/>
    <w:basedOn w:val="DefaultParagraphFont"/>
    <w:uiPriority w:val="99"/>
    <w:unhideWhenUsed/>
    <w:rPr>
      <w:color w:val="2B579A"/>
      <w:shd w:val="clear" w:color="auto" w:fill="E6E6E6"/>
    </w:rPr>
  </w:style>
  <w:style w:type="paragraph" w:styleId="Header">
    <w:name w:val="header"/>
    <w:basedOn w:val="Normal"/>
    <w:link w:val="HeaderChar"/>
    <w:uiPriority w:val="99"/>
    <w:unhideWhenUsed/>
    <w:rsid w:val="0023068F"/>
    <w:pPr>
      <w:tabs>
        <w:tab w:val="center" w:pos="4680"/>
        <w:tab w:val="right" w:pos="9360"/>
      </w:tabs>
      <w:spacing w:after="0" w:line="240" w:lineRule="auto"/>
    </w:pPr>
  </w:style>
  <w:style w:type="character" w:customStyle="1" w:styleId="HeaderChar">
    <w:name w:val="Header Char"/>
    <w:basedOn w:val="DefaultParagraphFont"/>
    <w:link w:val="Header"/>
    <w:uiPriority w:val="99"/>
    <w:rsid w:val="0023068F"/>
  </w:style>
  <w:style w:type="paragraph" w:styleId="Footer">
    <w:name w:val="footer"/>
    <w:basedOn w:val="Normal"/>
    <w:link w:val="FooterChar"/>
    <w:uiPriority w:val="99"/>
    <w:unhideWhenUsed/>
    <w:rsid w:val="0023068F"/>
    <w:pPr>
      <w:tabs>
        <w:tab w:val="center" w:pos="4680"/>
        <w:tab w:val="right" w:pos="9360"/>
      </w:tabs>
      <w:spacing w:after="0" w:line="240" w:lineRule="auto"/>
    </w:pPr>
  </w:style>
  <w:style w:type="character" w:customStyle="1" w:styleId="FooterChar">
    <w:name w:val="Footer Char"/>
    <w:basedOn w:val="DefaultParagraphFont"/>
    <w:link w:val="Footer"/>
    <w:uiPriority w:val="99"/>
    <w:rsid w:val="0023068F"/>
  </w:style>
  <w:style w:type="paragraph" w:styleId="Caption">
    <w:name w:val="caption"/>
    <w:basedOn w:val="Normal"/>
    <w:next w:val="Normal"/>
    <w:uiPriority w:val="35"/>
    <w:unhideWhenUsed/>
    <w:qFormat/>
    <w:rsid w:val="00963642"/>
    <w:pPr>
      <w:spacing w:after="200" w:line="240" w:lineRule="auto"/>
    </w:pPr>
    <w:rPr>
      <w:i/>
      <w:iCs/>
      <w:color w:val="44546A" w:themeColor="text2"/>
      <w:sz w:val="18"/>
      <w:szCs w:val="18"/>
    </w:rPr>
  </w:style>
  <w:style w:type="character" w:styleId="PlaceholderText">
    <w:name w:val="Placeholder Text"/>
    <w:basedOn w:val="DefaultParagraphFont"/>
    <w:uiPriority w:val="99"/>
    <w:semiHidden/>
    <w:rsid w:val="007801AF"/>
    <w:rPr>
      <w:color w:val="808080"/>
    </w:rPr>
  </w:style>
  <w:style w:type="character" w:styleId="CommentReference">
    <w:name w:val="annotation reference"/>
    <w:basedOn w:val="DefaultParagraphFont"/>
    <w:uiPriority w:val="99"/>
    <w:semiHidden/>
    <w:unhideWhenUsed/>
    <w:rsid w:val="00CC26F0"/>
    <w:rPr>
      <w:sz w:val="16"/>
      <w:szCs w:val="16"/>
    </w:rPr>
  </w:style>
  <w:style w:type="paragraph" w:styleId="CommentText">
    <w:name w:val="annotation text"/>
    <w:basedOn w:val="Normal"/>
    <w:link w:val="CommentTextChar"/>
    <w:uiPriority w:val="99"/>
    <w:semiHidden/>
    <w:unhideWhenUsed/>
    <w:rsid w:val="00CC26F0"/>
    <w:pPr>
      <w:spacing w:line="240" w:lineRule="auto"/>
    </w:pPr>
    <w:rPr>
      <w:sz w:val="20"/>
      <w:szCs w:val="20"/>
    </w:rPr>
  </w:style>
  <w:style w:type="character" w:customStyle="1" w:styleId="CommentTextChar">
    <w:name w:val="Comment Text Char"/>
    <w:basedOn w:val="DefaultParagraphFont"/>
    <w:link w:val="CommentText"/>
    <w:uiPriority w:val="99"/>
    <w:semiHidden/>
    <w:rsid w:val="00CC26F0"/>
    <w:rPr>
      <w:sz w:val="20"/>
      <w:szCs w:val="20"/>
    </w:rPr>
  </w:style>
  <w:style w:type="paragraph" w:styleId="CommentSubject">
    <w:name w:val="annotation subject"/>
    <w:basedOn w:val="CommentText"/>
    <w:next w:val="CommentText"/>
    <w:link w:val="CommentSubjectChar"/>
    <w:uiPriority w:val="99"/>
    <w:semiHidden/>
    <w:unhideWhenUsed/>
    <w:rsid w:val="00CC26F0"/>
    <w:rPr>
      <w:b/>
      <w:bCs/>
    </w:rPr>
  </w:style>
  <w:style w:type="character" w:customStyle="1" w:styleId="CommentSubjectChar">
    <w:name w:val="Comment Subject Char"/>
    <w:basedOn w:val="CommentTextChar"/>
    <w:link w:val="CommentSubject"/>
    <w:uiPriority w:val="99"/>
    <w:semiHidden/>
    <w:rsid w:val="00CC26F0"/>
    <w:rPr>
      <w:b/>
      <w:bCs/>
      <w:sz w:val="20"/>
      <w:szCs w:val="20"/>
    </w:rPr>
  </w:style>
  <w:style w:type="paragraph" w:styleId="BalloonText">
    <w:name w:val="Balloon Text"/>
    <w:basedOn w:val="Normal"/>
    <w:link w:val="BalloonTextChar"/>
    <w:uiPriority w:val="99"/>
    <w:semiHidden/>
    <w:unhideWhenUsed/>
    <w:rsid w:val="00CC26F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C26F0"/>
    <w:rPr>
      <w:rFonts w:ascii="Segoe UI" w:hAnsi="Segoe UI" w:cs="Segoe UI"/>
      <w:sz w:val="18"/>
      <w:szCs w:val="18"/>
    </w:rPr>
  </w:style>
  <w:style w:type="table" w:styleId="GridTable1Light">
    <w:name w:val="Grid Table 1 Light"/>
    <w:basedOn w:val="TableNormal"/>
    <w:uiPriority w:val="46"/>
    <w:rsid w:val="00721A3A"/>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8137A6"/>
  </w:style>
  <w:style w:type="character" w:customStyle="1" w:styleId="Heading3Char">
    <w:name w:val="Heading 3 Char"/>
    <w:basedOn w:val="DefaultParagraphFont"/>
    <w:link w:val="Heading3"/>
    <w:uiPriority w:val="9"/>
    <w:rsid w:val="001722D2"/>
    <w:rPr>
      <w:rFonts w:asciiTheme="majorHAnsi" w:eastAsiaTheme="majorEastAsia" w:hAnsiTheme="majorHAnsi" w:cstheme="majorBidi"/>
      <w:color w:val="1F3763" w:themeColor="accent1" w:themeShade="7F"/>
      <w:sz w:val="24"/>
      <w:szCs w:val="24"/>
    </w:rPr>
  </w:style>
  <w:style w:type="character" w:customStyle="1" w:styleId="apple-converted-space">
    <w:name w:val="apple-converted-space"/>
    <w:qFormat/>
    <w:rsid w:val="00E14F66"/>
  </w:style>
  <w:style w:type="character" w:styleId="IntenseEmphasis">
    <w:name w:val="Intense Emphasis"/>
    <w:basedOn w:val="DefaultParagraphFont"/>
    <w:uiPriority w:val="21"/>
    <w:qFormat/>
    <w:rsid w:val="00AF2423"/>
    <w:rPr>
      <w:i/>
      <w:iCs/>
      <w:color w:val="4472C4" w:themeColor="accent1"/>
    </w:rPr>
  </w:style>
  <w:style w:type="character" w:customStyle="1" w:styleId="Heading4Char">
    <w:name w:val="Heading 4 Char"/>
    <w:basedOn w:val="DefaultParagraphFont"/>
    <w:link w:val="Heading4"/>
    <w:uiPriority w:val="9"/>
    <w:rsid w:val="009F77EE"/>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DA1386"/>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DA1386"/>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DA1386"/>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DA1386"/>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DA1386"/>
    <w:rPr>
      <w:rFonts w:asciiTheme="majorHAnsi" w:eastAsiaTheme="majorEastAsia" w:hAnsiTheme="majorHAnsi" w:cstheme="majorBidi"/>
      <w:i/>
      <w:iCs/>
      <w:color w:val="272727" w:themeColor="text1" w:themeTint="D8"/>
      <w:sz w:val="21"/>
      <w:szCs w:val="21"/>
    </w:rPr>
  </w:style>
  <w:style w:type="paragraph" w:styleId="NormalWeb">
    <w:name w:val="Normal (Web)"/>
    <w:basedOn w:val="Normal"/>
    <w:uiPriority w:val="99"/>
    <w:semiHidden/>
    <w:unhideWhenUsed/>
    <w:rsid w:val="004C4384"/>
    <w:pPr>
      <w:spacing w:before="100" w:beforeAutospacing="1" w:after="100" w:afterAutospacing="1" w:line="240" w:lineRule="auto"/>
    </w:pPr>
    <w:rPr>
      <w:rFonts w:ascii="Times New Roman" w:eastAsiaTheme="minorEastAsia" w:hAnsi="Times New Roman" w:cs="Times New Roman"/>
      <w:sz w:val="24"/>
      <w:szCs w:val="24"/>
    </w:rPr>
  </w:style>
  <w:style w:type="character" w:styleId="Emphasis">
    <w:name w:val="Emphasis"/>
    <w:basedOn w:val="DefaultParagraphFont"/>
    <w:uiPriority w:val="20"/>
    <w:qFormat/>
    <w:rsid w:val="0041052D"/>
    <w:rPr>
      <w:i/>
      <w:iCs/>
    </w:rPr>
  </w:style>
  <w:style w:type="paragraph" w:styleId="TOC1">
    <w:name w:val="toc 1"/>
    <w:basedOn w:val="Normal"/>
    <w:next w:val="Normal"/>
    <w:autoRedefine/>
    <w:uiPriority w:val="39"/>
    <w:unhideWhenUsed/>
    <w:rsid w:val="008316C5"/>
    <w:pPr>
      <w:spacing w:after="100"/>
    </w:pPr>
  </w:style>
  <w:style w:type="paragraph" w:styleId="Index3">
    <w:name w:val="index 3"/>
    <w:basedOn w:val="Normal"/>
    <w:next w:val="Normal"/>
    <w:autoRedefine/>
    <w:uiPriority w:val="99"/>
    <w:semiHidden/>
    <w:unhideWhenUsed/>
    <w:rsid w:val="008316C5"/>
    <w:pPr>
      <w:spacing w:after="0" w:line="240" w:lineRule="auto"/>
      <w:ind w:left="660" w:hanging="220"/>
    </w:pPr>
  </w:style>
  <w:style w:type="character" w:styleId="Hyperlink">
    <w:name w:val="Hyperlink"/>
    <w:basedOn w:val="DefaultParagraphFont"/>
    <w:uiPriority w:val="99"/>
    <w:unhideWhenUsed/>
    <w:rsid w:val="008316C5"/>
    <w:rPr>
      <w:color w:val="0563C1" w:themeColor="hyperlink"/>
      <w:u w:val="single"/>
    </w:rPr>
  </w:style>
  <w:style w:type="numbering" w:customStyle="1" w:styleId="Proposals">
    <w:name w:val="Proposals"/>
    <w:uiPriority w:val="99"/>
    <w:rsid w:val="00747E5B"/>
    <w:pPr>
      <w:numPr>
        <w:numId w:val="14"/>
      </w:numPr>
    </w:pPr>
  </w:style>
  <w:style w:type="numbering" w:customStyle="1" w:styleId="Observations">
    <w:name w:val="Observations"/>
    <w:uiPriority w:val="99"/>
    <w:rsid w:val="00747E5B"/>
    <w:pPr>
      <w:numPr>
        <w:numId w:val="1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0146281">
      <w:bodyDiv w:val="1"/>
      <w:marLeft w:val="0"/>
      <w:marRight w:val="0"/>
      <w:marTop w:val="0"/>
      <w:marBottom w:val="0"/>
      <w:divBdr>
        <w:top w:val="none" w:sz="0" w:space="0" w:color="auto"/>
        <w:left w:val="none" w:sz="0" w:space="0" w:color="auto"/>
        <w:bottom w:val="none" w:sz="0" w:space="0" w:color="auto"/>
        <w:right w:val="none" w:sz="0" w:space="0" w:color="auto"/>
      </w:divBdr>
    </w:div>
    <w:div w:id="865488463">
      <w:bodyDiv w:val="1"/>
      <w:marLeft w:val="0"/>
      <w:marRight w:val="0"/>
      <w:marTop w:val="0"/>
      <w:marBottom w:val="0"/>
      <w:divBdr>
        <w:top w:val="none" w:sz="0" w:space="0" w:color="auto"/>
        <w:left w:val="none" w:sz="0" w:space="0" w:color="auto"/>
        <w:bottom w:val="none" w:sz="0" w:space="0" w:color="auto"/>
        <w:right w:val="none" w:sz="0" w:space="0" w:color="auto"/>
      </w:divBdr>
    </w:div>
    <w:div w:id="1065491683">
      <w:bodyDiv w:val="1"/>
      <w:marLeft w:val="0"/>
      <w:marRight w:val="0"/>
      <w:marTop w:val="0"/>
      <w:marBottom w:val="0"/>
      <w:divBdr>
        <w:top w:val="none" w:sz="0" w:space="0" w:color="auto"/>
        <w:left w:val="none" w:sz="0" w:space="0" w:color="auto"/>
        <w:bottom w:val="none" w:sz="0" w:space="0" w:color="auto"/>
        <w:right w:val="none" w:sz="0" w:space="0" w:color="auto"/>
      </w:divBdr>
    </w:div>
    <w:div w:id="1431076176">
      <w:bodyDiv w:val="1"/>
      <w:marLeft w:val="0"/>
      <w:marRight w:val="0"/>
      <w:marTop w:val="0"/>
      <w:marBottom w:val="0"/>
      <w:divBdr>
        <w:top w:val="none" w:sz="0" w:space="0" w:color="auto"/>
        <w:left w:val="none" w:sz="0" w:space="0" w:color="auto"/>
        <w:bottom w:val="none" w:sz="0" w:space="0" w:color="auto"/>
        <w:right w:val="none" w:sz="0" w:space="0" w:color="auto"/>
      </w:divBdr>
    </w:div>
    <w:div w:id="1630014690">
      <w:bodyDiv w:val="1"/>
      <w:marLeft w:val="0"/>
      <w:marRight w:val="0"/>
      <w:marTop w:val="0"/>
      <w:marBottom w:val="0"/>
      <w:divBdr>
        <w:top w:val="none" w:sz="0" w:space="0" w:color="auto"/>
        <w:left w:val="none" w:sz="0" w:space="0" w:color="auto"/>
        <w:bottom w:val="none" w:sz="0" w:space="0" w:color="auto"/>
        <w:right w:val="none" w:sz="0" w:space="0" w:color="auto"/>
      </w:divBdr>
    </w:div>
    <w:div w:id="1700859513">
      <w:bodyDiv w:val="1"/>
      <w:marLeft w:val="0"/>
      <w:marRight w:val="0"/>
      <w:marTop w:val="0"/>
      <w:marBottom w:val="0"/>
      <w:divBdr>
        <w:top w:val="none" w:sz="0" w:space="0" w:color="auto"/>
        <w:left w:val="none" w:sz="0" w:space="0" w:color="auto"/>
        <w:bottom w:val="none" w:sz="0" w:space="0" w:color="auto"/>
        <w:right w:val="none" w:sz="0" w:space="0" w:color="auto"/>
      </w:divBdr>
    </w:div>
    <w:div w:id="1993680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image" Target="media/image12.emf"/><Relationship Id="rId28" Type="http://schemas.openxmlformats.org/officeDocument/2006/relationships/image" Target="media/image17.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E782F06627454C9ABB30F74D223C6D7E"/>
        <w:category>
          <w:name w:val="General"/>
          <w:gallery w:val="placeholder"/>
        </w:category>
        <w:types>
          <w:type w:val="bbPlcHdr"/>
        </w:types>
        <w:behaviors>
          <w:behavior w:val="content"/>
        </w:behaviors>
        <w:guid w:val="{2F8A5763-C441-4D69-94DF-CFAADEF4A836}"/>
      </w:docPartPr>
      <w:docPartBody>
        <w:p w:rsidR="00606FDA" w:rsidRDefault="00324402" w:rsidP="00324402">
          <w:pPr>
            <w:pStyle w:val="E782F06627454C9ABB30F74D223C6D7E"/>
          </w:pPr>
          <w:r w:rsidRPr="007A5963">
            <w:rPr>
              <w:rStyle w:val="PlaceholderText"/>
            </w:rPr>
            <w:t>Type equation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default"/>
    <w:sig w:usb0="00000000" w:usb1="00000000" w:usb2="00000030" w:usb3="00000000" w:csb0="0008009F" w:csb1="00000000"/>
  </w:font>
  <w:font w:name="Calibri Light">
    <w:panose1 w:val="020F0302020204030204"/>
    <w:charset w:val="00"/>
    <w:family w:val="swiss"/>
    <w:pitch w:val="variable"/>
    <w:sig w:usb0="A00002EF" w:usb1="4000207B" w:usb2="00000000" w:usb3="00000000" w:csb0="0000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default"/>
    <w:sig w:usb0="00000203" w:usb1="288F0000" w:usb2="00000006" w:usb3="00000000" w:csb0="0004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default"/>
    <w:sig w:usb0="80000287" w:usb1="2ACF3C50" w:usb2="00000016" w:usb3="00000000" w:csb0="0004001F" w:csb1="00000000"/>
  </w:font>
  <w:font w:name="Malgun Gothic">
    <w:panose1 w:val="020B0503020000020004"/>
    <w:charset w:val="81"/>
    <w:family w:val="swiss"/>
    <w:pitch w:val="default"/>
    <w:sig w:usb0="9000002F" w:usb1="29D77CFB" w:usb2="00000012" w:usb3="00000000" w:csb0="0008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4402"/>
    <w:rsid w:val="001132AF"/>
    <w:rsid w:val="00146BF2"/>
    <w:rsid w:val="00152A38"/>
    <w:rsid w:val="001539E1"/>
    <w:rsid w:val="002266E1"/>
    <w:rsid w:val="00242150"/>
    <w:rsid w:val="00314FE9"/>
    <w:rsid w:val="00317219"/>
    <w:rsid w:val="00324402"/>
    <w:rsid w:val="0041063E"/>
    <w:rsid w:val="005572D4"/>
    <w:rsid w:val="00606FDA"/>
    <w:rsid w:val="00684FE5"/>
    <w:rsid w:val="007D3030"/>
    <w:rsid w:val="00804DFD"/>
    <w:rsid w:val="008F12FC"/>
    <w:rsid w:val="009E707D"/>
    <w:rsid w:val="00A27692"/>
    <w:rsid w:val="00A55311"/>
    <w:rsid w:val="00A600DB"/>
    <w:rsid w:val="00A6538B"/>
    <w:rsid w:val="00B62B58"/>
    <w:rsid w:val="00C83C4A"/>
    <w:rsid w:val="00D6111A"/>
    <w:rsid w:val="00DB13AF"/>
    <w:rsid w:val="00E11F66"/>
    <w:rsid w:val="00E63FAF"/>
    <w:rsid w:val="00F06517"/>
    <w:rsid w:val="00F966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600DB"/>
    <w:rPr>
      <w:color w:val="808080"/>
    </w:rPr>
  </w:style>
  <w:style w:type="paragraph" w:customStyle="1" w:styleId="84D898FF53B0406997B3CE8C7955F5F3">
    <w:name w:val="84D898FF53B0406997B3CE8C7955F5F3"/>
    <w:rsid w:val="00324402"/>
  </w:style>
  <w:style w:type="paragraph" w:customStyle="1" w:styleId="A37787F11F234175A3B5159CA936E89F">
    <w:name w:val="A37787F11F234175A3B5159CA936E89F"/>
    <w:rsid w:val="00324402"/>
  </w:style>
  <w:style w:type="paragraph" w:customStyle="1" w:styleId="C6C15834C6FB4E248A821688F24333A7">
    <w:name w:val="C6C15834C6FB4E248A821688F24333A7"/>
    <w:rsid w:val="00324402"/>
  </w:style>
  <w:style w:type="paragraph" w:customStyle="1" w:styleId="E782F06627454C9ABB30F74D223C6D7E">
    <w:name w:val="E782F06627454C9ABB30F74D223C6D7E"/>
    <w:rsid w:val="00324402"/>
  </w:style>
  <w:style w:type="paragraph" w:customStyle="1" w:styleId="6083883497F44BFC807AA0E33DD64AC0">
    <w:name w:val="6083883497F44BFC807AA0E33DD64AC0"/>
    <w:rsid w:val="00324402"/>
  </w:style>
  <w:style w:type="paragraph" w:customStyle="1" w:styleId="01B93070450244E6A0E22621A82CA1CE">
    <w:name w:val="01B93070450244E6A0E22621A82CA1CE"/>
    <w:rsid w:val="00324402"/>
  </w:style>
  <w:style w:type="paragraph" w:customStyle="1" w:styleId="3773F3BB1B564D47AFC977B473197FB0">
    <w:name w:val="3773F3BB1B564D47AFC977B473197FB0"/>
    <w:rsid w:val="00324402"/>
  </w:style>
  <w:style w:type="paragraph" w:customStyle="1" w:styleId="6D7C89F992964D3F9528C432A5D92280">
    <w:name w:val="6D7C89F992964D3F9528C432A5D92280"/>
    <w:rsid w:val="00606FDA"/>
  </w:style>
  <w:style w:type="paragraph" w:customStyle="1" w:styleId="6B0DBB5D4A0044B5BB0D9EDDEA418A68">
    <w:name w:val="6B0DBB5D4A0044B5BB0D9EDDEA418A68"/>
    <w:rsid w:val="00317219"/>
  </w:style>
  <w:style w:type="paragraph" w:customStyle="1" w:styleId="10A5704936A04A8CB9A55E0A59620908">
    <w:name w:val="10A5704936A04A8CB9A55E0A59620908"/>
    <w:rsid w:val="008F12FC"/>
  </w:style>
  <w:style w:type="paragraph" w:customStyle="1" w:styleId="F49FD57B1DDD42BBADC5C1768821E7DE">
    <w:name w:val="F49FD57B1DDD42BBADC5C1768821E7DE"/>
    <w:rsid w:val="009E707D"/>
  </w:style>
  <w:style w:type="paragraph" w:customStyle="1" w:styleId="B72E1EEEF4A540A9B664E984818AF71D">
    <w:name w:val="B72E1EEEF4A540A9B664E984818AF71D"/>
    <w:rsid w:val="00314FE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a:sp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A473EF91921FB47AEEF059750FE2B40" ma:contentTypeVersion="21" ma:contentTypeDescription="Create a new document." ma:contentTypeScope="" ma:versionID="f8a15ca45e1a032b9f864be9c31ce236">
  <xsd:schema xmlns:xsd="http://www.w3.org/2001/XMLSchema" xmlns:xs="http://www.w3.org/2001/XMLSchema" xmlns:p="http://schemas.microsoft.com/office/2006/metadata/properties" xmlns:ns2="6616f1ea-03e3-4c44-b78a-609eed67bd72" xmlns:ns3="9141ebd1-1bed-4367-83d7-8c127469bc38" xmlns:ns4="cc6c5654-2e41-4977-ba01-02aca8757efb" targetNamespace="http://schemas.microsoft.com/office/2006/metadata/properties" ma:root="true" ma:fieldsID="d5998439f7810c051b754cedb5a32df5" ns2:_="" ns3:_="" ns4:_="">
    <xsd:import namespace="6616f1ea-03e3-4c44-b78a-609eed67bd72"/>
    <xsd:import namespace="9141ebd1-1bed-4367-83d7-8c127469bc38"/>
    <xsd:import namespace="cc6c5654-2e41-4977-ba01-02aca8757ef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16f1ea-03e3-4c44-b78a-609eed67bd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141ebd1-1bed-4367-83d7-8c127469bc3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c6c5654-2e41-4977-ba01-02aca8757efb" elementFormDefault="qualified">
    <xsd:import namespace="http://schemas.microsoft.com/office/2006/documentManagement/types"/>
    <xsd:import namespace="http://schemas.microsoft.com/office/infopath/2007/PartnerControls"/>
    <xsd:element name="MediaServiceDateTaken" ma:index="14"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9141ebd1-1bed-4367-83d7-8c127469bc38">
      <UserInfo>
        <DisplayName/>
        <AccountId xsi:nil="true"/>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752908AD-8FEE-4AE6-94F6-C979F117B2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16f1ea-03e3-4c44-b78a-609eed67bd72"/>
    <ds:schemaRef ds:uri="9141ebd1-1bed-4367-83d7-8c127469bc38"/>
    <ds:schemaRef ds:uri="cc6c5654-2e41-4977-ba01-02aca8757ef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4B6204E-FF36-4020-B51B-B13A2E570E76}">
  <ds:schemaRefs>
    <ds:schemaRef ds:uri="http://schemas.microsoft.com/office/2006/metadata/properties"/>
    <ds:schemaRef ds:uri="http://schemas.microsoft.com/office/infopath/2007/PartnerControls"/>
    <ds:schemaRef ds:uri="9141ebd1-1bed-4367-83d7-8c127469bc38"/>
  </ds:schemaRefs>
</ds:datastoreItem>
</file>

<file path=customXml/itemProps3.xml><?xml version="1.0" encoding="utf-8"?>
<ds:datastoreItem xmlns:ds="http://schemas.openxmlformats.org/officeDocument/2006/customXml" ds:itemID="{EC3856BB-FA30-4221-A957-89C7D07F3980}">
  <ds:schemaRefs>
    <ds:schemaRef ds:uri="http://schemas.microsoft.com/sharepoint/v3/contenttype/forms"/>
  </ds:schemaRefs>
</ds:datastoreItem>
</file>

<file path=customXml/itemProps4.xml><?xml version="1.0" encoding="utf-8"?>
<ds:datastoreItem xmlns:ds="http://schemas.openxmlformats.org/officeDocument/2006/customXml" ds:itemID="{6E1737C8-D1BD-4704-9FB3-61AF7DC577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2880</TotalTime>
  <Pages>28</Pages>
  <Words>7209</Words>
  <Characters>41094</Characters>
  <Application>Microsoft Office Word</Application>
  <DocSecurity>0</DocSecurity>
  <Lines>342</Lines>
  <Paragraphs>96</Paragraphs>
  <ScaleCrop>false</ScaleCrop>
  <HeadingPairs>
    <vt:vector size="2" baseType="variant">
      <vt:variant>
        <vt:lpstr>Title</vt:lpstr>
      </vt:variant>
      <vt:variant>
        <vt:i4>1</vt:i4>
      </vt:variant>
    </vt:vector>
  </HeadingPairs>
  <TitlesOfParts>
    <vt:vector size="1" baseType="lpstr">
      <vt:lpstr>Discussion on L1 signal design and procedure for low power WUS</vt:lpstr>
    </vt:vector>
  </TitlesOfParts>
  <Company>EURECOM</Company>
  <LinksUpToDate>false</LinksUpToDate>
  <CharactersWithSpaces>48207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Discussion on LP-WUS and LP-SS Design</dc:title>
  <dc:subject/>
  <dc:creator>Sebastian, WAGNER</dc:creator>
  <cp:keywords>R1-2408271</cp:keywords>
  <dc:description/>
  <cp:lastModifiedBy>Sebastian Wagner</cp:lastModifiedBy>
  <cp:revision>60</cp:revision>
  <dcterms:created xsi:type="dcterms:W3CDTF">2024-09-30T13:24:00Z</dcterms:created>
  <dcterms:modified xsi:type="dcterms:W3CDTF">2024-10-04T11:22:00Z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0x010100BA473EF91921FB47AEEF059750FE2B40</vt:lpwstr>
  </property>
  <property fmtid="{D5CDD505-2E9C-101B-9397-08002B2CF9AE}" pid="3" name="xd_ProgID">
    <vt:lpwstr/>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TemplateUrl">
    <vt:lpwstr/>
  </property>
  <property fmtid="{D5CDD505-2E9C-101B-9397-08002B2CF9AE}" pid="8" name="Order">
    <vt:r8>5300</vt:r8>
  </property>
  <property fmtid="{D5CDD505-2E9C-101B-9397-08002B2CF9AE}" pid="9" name="GrammarlyDocumentId">
    <vt:lpwstr>6587855bd12dd6d41293709ceedf44faf215525c5518572348fe54b53dd862b8</vt:lpwstr>
  </property>
</Properties>
</file>